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C2B" w:rsidRDefault="003E6C2B"/>
    <w:p w:rsidR="003E6082" w:rsidRDefault="003E6082"/>
    <w:p w:rsidR="003E6082" w:rsidRDefault="003E6082"/>
    <w:p w:rsidR="003E6082" w:rsidRDefault="003E6082"/>
    <w:p w:rsidR="003E6082" w:rsidRDefault="003E6082"/>
    <w:p w:rsidR="003E6082" w:rsidRDefault="003E6082" w:rsidP="003E6082"/>
    <w:p w:rsidR="003E6082" w:rsidRDefault="003E6082" w:rsidP="003E6082"/>
    <w:p w:rsidR="003E6082" w:rsidRDefault="003E6082" w:rsidP="003E6082">
      <w:pPr>
        <w:jc w:val="center"/>
        <w:rPr>
          <w:b/>
          <w:sz w:val="120"/>
          <w:szCs w:val="120"/>
        </w:rPr>
      </w:pPr>
      <w:r w:rsidRPr="003E6082">
        <w:rPr>
          <w:b/>
          <w:sz w:val="120"/>
          <w:szCs w:val="120"/>
        </w:rPr>
        <w:t>VŘETENO</w:t>
      </w:r>
    </w:p>
    <w:p w:rsidR="003E6082" w:rsidRDefault="003E6082" w:rsidP="003E6082">
      <w:pPr>
        <w:jc w:val="center"/>
        <w:rPr>
          <w:b/>
          <w:sz w:val="60"/>
          <w:szCs w:val="60"/>
        </w:rPr>
      </w:pPr>
      <w:r>
        <w:rPr>
          <w:b/>
          <w:sz w:val="60"/>
          <w:szCs w:val="60"/>
        </w:rPr>
        <w:t>Technická zpráva</w:t>
      </w:r>
    </w:p>
    <w:p w:rsidR="003E6082" w:rsidRDefault="003E6082" w:rsidP="003E6082">
      <w:pPr>
        <w:jc w:val="center"/>
        <w:rPr>
          <w:b/>
          <w:sz w:val="60"/>
          <w:szCs w:val="60"/>
        </w:rPr>
      </w:pPr>
    </w:p>
    <w:p w:rsidR="003E6082" w:rsidRDefault="003E6082" w:rsidP="003E6082">
      <w:pPr>
        <w:jc w:val="center"/>
        <w:rPr>
          <w:b/>
          <w:sz w:val="60"/>
          <w:szCs w:val="60"/>
        </w:rPr>
      </w:pPr>
    </w:p>
    <w:p w:rsidR="003E6082" w:rsidRDefault="00A37A44" w:rsidP="003E6082">
      <w:pPr>
        <w:jc w:val="center"/>
        <w:rPr>
          <w:sz w:val="60"/>
          <w:szCs w:val="60"/>
        </w:rPr>
      </w:pPr>
      <w:r>
        <w:rPr>
          <w:sz w:val="60"/>
          <w:szCs w:val="60"/>
        </w:rPr>
        <w:t>Tomáš Vopička</w:t>
      </w:r>
      <w:bookmarkStart w:id="0" w:name="_GoBack"/>
      <w:bookmarkEnd w:id="0"/>
    </w:p>
    <w:p w:rsidR="003E6082" w:rsidRDefault="003E6082">
      <w:pPr>
        <w:rPr>
          <w:sz w:val="60"/>
          <w:szCs w:val="60"/>
        </w:rPr>
      </w:pPr>
      <w:r>
        <w:rPr>
          <w:sz w:val="60"/>
          <w:szCs w:val="60"/>
        </w:rPr>
        <w:br w:type="page"/>
      </w:r>
    </w:p>
    <w:p w:rsidR="006661E5" w:rsidRDefault="006661E5" w:rsidP="00162BEF">
      <w:pPr>
        <w:pStyle w:val="Bezmez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Obsah:</w:t>
      </w:r>
    </w:p>
    <w:p w:rsidR="006661E5" w:rsidRDefault="006661E5" w:rsidP="00162BEF">
      <w:pPr>
        <w:pStyle w:val="Bezmezer"/>
        <w:rPr>
          <w:b/>
          <w:sz w:val="32"/>
          <w:szCs w:val="32"/>
          <w:u w:val="single"/>
        </w:rPr>
      </w:pPr>
    </w:p>
    <w:p w:rsidR="006661E5" w:rsidRDefault="006661E5" w:rsidP="00162BEF">
      <w:pPr>
        <w:pStyle w:val="Bezmezer"/>
        <w:rPr>
          <w:b/>
          <w:sz w:val="32"/>
          <w:szCs w:val="32"/>
          <w:u w:val="single"/>
        </w:rPr>
      </w:pPr>
    </w:p>
    <w:p w:rsidR="006661E5" w:rsidRDefault="006661E5" w:rsidP="006661E5">
      <w:pPr>
        <w:pStyle w:val="Bezmezer"/>
        <w:tabs>
          <w:tab w:val="left" w:pos="1701"/>
          <w:tab w:val="left" w:pos="1985"/>
          <w:tab w:val="left" w:pos="7797"/>
        </w:tabs>
        <w:rPr>
          <w:sz w:val="32"/>
          <w:szCs w:val="32"/>
        </w:rPr>
      </w:pPr>
      <w:r>
        <w:rPr>
          <w:sz w:val="32"/>
          <w:szCs w:val="32"/>
        </w:rPr>
        <w:t>Obsah</w:t>
      </w:r>
      <w:r>
        <w:rPr>
          <w:sz w:val="32"/>
          <w:szCs w:val="32"/>
        </w:rPr>
        <w:tab/>
        <w:t>……………………………………………………………</w:t>
      </w:r>
      <w:r>
        <w:rPr>
          <w:sz w:val="32"/>
          <w:szCs w:val="32"/>
        </w:rPr>
        <w:tab/>
        <w:t>2</w:t>
      </w:r>
    </w:p>
    <w:p w:rsidR="006661E5" w:rsidRDefault="006661E5" w:rsidP="006661E5">
      <w:pPr>
        <w:pStyle w:val="Bezmezer"/>
        <w:tabs>
          <w:tab w:val="left" w:pos="1701"/>
          <w:tab w:val="left" w:pos="7797"/>
        </w:tabs>
        <w:rPr>
          <w:sz w:val="32"/>
          <w:szCs w:val="32"/>
        </w:rPr>
      </w:pPr>
      <w:r>
        <w:rPr>
          <w:sz w:val="32"/>
          <w:szCs w:val="32"/>
        </w:rPr>
        <w:t xml:space="preserve">Zadání </w:t>
      </w:r>
      <w:r>
        <w:rPr>
          <w:sz w:val="32"/>
          <w:szCs w:val="32"/>
        </w:rPr>
        <w:tab/>
        <w:t>…………………………………………………………...</w:t>
      </w:r>
      <w:r>
        <w:rPr>
          <w:sz w:val="32"/>
          <w:szCs w:val="32"/>
        </w:rPr>
        <w:tab/>
        <w:t>3</w:t>
      </w:r>
    </w:p>
    <w:p w:rsidR="006661E5" w:rsidRDefault="006661E5" w:rsidP="006661E5">
      <w:pPr>
        <w:pStyle w:val="Bezmezer"/>
        <w:tabs>
          <w:tab w:val="left" w:pos="1701"/>
          <w:tab w:val="left" w:pos="2552"/>
          <w:tab w:val="left" w:pos="7797"/>
        </w:tabs>
        <w:rPr>
          <w:sz w:val="32"/>
          <w:szCs w:val="32"/>
        </w:rPr>
      </w:pPr>
      <w:r>
        <w:rPr>
          <w:sz w:val="32"/>
          <w:szCs w:val="32"/>
        </w:rPr>
        <w:t>Základní výpočty</w:t>
      </w:r>
      <w:r>
        <w:rPr>
          <w:sz w:val="32"/>
          <w:szCs w:val="32"/>
        </w:rPr>
        <w:tab/>
        <w:t>…………………………………………………</w:t>
      </w:r>
      <w:r>
        <w:rPr>
          <w:sz w:val="32"/>
          <w:szCs w:val="32"/>
        </w:rPr>
        <w:tab/>
        <w:t>4</w:t>
      </w:r>
    </w:p>
    <w:p w:rsidR="006661E5" w:rsidRDefault="006661E5" w:rsidP="006661E5">
      <w:pPr>
        <w:pStyle w:val="Bezmezer"/>
        <w:tabs>
          <w:tab w:val="left" w:pos="1701"/>
          <w:tab w:val="left" w:pos="2552"/>
          <w:tab w:val="left" w:pos="7797"/>
        </w:tabs>
        <w:rPr>
          <w:sz w:val="32"/>
          <w:szCs w:val="32"/>
        </w:rPr>
      </w:pPr>
      <w:r>
        <w:rPr>
          <w:sz w:val="32"/>
          <w:szCs w:val="32"/>
        </w:rPr>
        <w:t>Skici dílčích uzlů</w:t>
      </w:r>
      <w:r>
        <w:rPr>
          <w:sz w:val="32"/>
          <w:szCs w:val="32"/>
        </w:rPr>
        <w:tab/>
        <w:t>…………………………………………………</w:t>
      </w:r>
      <w:r>
        <w:rPr>
          <w:sz w:val="32"/>
          <w:szCs w:val="32"/>
        </w:rPr>
        <w:tab/>
        <w:t>5</w:t>
      </w:r>
    </w:p>
    <w:p w:rsidR="006661E5" w:rsidRDefault="006661E5" w:rsidP="006661E5">
      <w:pPr>
        <w:pStyle w:val="Bezmezer"/>
        <w:tabs>
          <w:tab w:val="left" w:pos="1701"/>
          <w:tab w:val="left" w:pos="2552"/>
          <w:tab w:val="left" w:pos="7797"/>
        </w:tabs>
        <w:rPr>
          <w:sz w:val="32"/>
          <w:szCs w:val="32"/>
        </w:rPr>
      </w:pPr>
      <w:r>
        <w:rPr>
          <w:sz w:val="32"/>
          <w:szCs w:val="32"/>
        </w:rPr>
        <w:t>Spec. norm. prvků</w:t>
      </w:r>
      <w:r>
        <w:rPr>
          <w:sz w:val="32"/>
          <w:szCs w:val="32"/>
        </w:rPr>
        <w:tab/>
        <w:t>…………………………………………………</w:t>
      </w:r>
      <w:r>
        <w:rPr>
          <w:sz w:val="32"/>
          <w:szCs w:val="32"/>
        </w:rPr>
        <w:tab/>
        <w:t>8</w:t>
      </w:r>
    </w:p>
    <w:p w:rsidR="006661E5" w:rsidRDefault="006661E5" w:rsidP="006661E5">
      <w:pPr>
        <w:pStyle w:val="Bezmezer"/>
        <w:tabs>
          <w:tab w:val="left" w:pos="1701"/>
          <w:tab w:val="left" w:pos="2552"/>
          <w:tab w:val="left" w:pos="7797"/>
        </w:tabs>
        <w:rPr>
          <w:sz w:val="32"/>
          <w:szCs w:val="32"/>
        </w:rPr>
      </w:pPr>
      <w:r>
        <w:rPr>
          <w:sz w:val="32"/>
          <w:szCs w:val="32"/>
        </w:rPr>
        <w:t>Návrh požad. uložení   ……………………………………………</w:t>
      </w:r>
      <w:r>
        <w:rPr>
          <w:sz w:val="32"/>
          <w:szCs w:val="32"/>
        </w:rPr>
        <w:tab/>
        <w:t>8</w:t>
      </w:r>
    </w:p>
    <w:p w:rsidR="006661E5" w:rsidRDefault="006661E5" w:rsidP="006661E5">
      <w:pPr>
        <w:pStyle w:val="Bezmezer"/>
        <w:tabs>
          <w:tab w:val="left" w:pos="1701"/>
          <w:tab w:val="left" w:pos="2552"/>
          <w:tab w:val="left" w:pos="7797"/>
        </w:tabs>
        <w:rPr>
          <w:sz w:val="32"/>
          <w:szCs w:val="32"/>
        </w:rPr>
      </w:pPr>
      <w:r>
        <w:rPr>
          <w:sz w:val="32"/>
          <w:szCs w:val="32"/>
        </w:rPr>
        <w:t>Výpočet rozměr. obvodů   ……………………………………..</w:t>
      </w:r>
      <w:r>
        <w:rPr>
          <w:sz w:val="32"/>
          <w:szCs w:val="32"/>
        </w:rPr>
        <w:tab/>
        <w:t>9</w:t>
      </w:r>
    </w:p>
    <w:p w:rsidR="006661E5" w:rsidRDefault="006661E5" w:rsidP="006661E5">
      <w:pPr>
        <w:pStyle w:val="Bezmezer"/>
        <w:tabs>
          <w:tab w:val="left" w:pos="1701"/>
          <w:tab w:val="left" w:pos="2552"/>
          <w:tab w:val="left" w:pos="7655"/>
        </w:tabs>
        <w:rPr>
          <w:sz w:val="32"/>
          <w:szCs w:val="32"/>
        </w:rPr>
      </w:pPr>
      <w:r>
        <w:rPr>
          <w:sz w:val="32"/>
          <w:szCs w:val="32"/>
        </w:rPr>
        <w:t>Postup montáže</w:t>
      </w:r>
      <w:r>
        <w:rPr>
          <w:sz w:val="32"/>
          <w:szCs w:val="32"/>
        </w:rPr>
        <w:tab/>
        <w:t>………………………………………………..</w:t>
      </w:r>
      <w:r>
        <w:rPr>
          <w:sz w:val="32"/>
          <w:szCs w:val="32"/>
        </w:rPr>
        <w:tab/>
        <w:t>10</w:t>
      </w:r>
    </w:p>
    <w:p w:rsidR="006661E5" w:rsidRDefault="006661E5" w:rsidP="006661E5">
      <w:pPr>
        <w:pStyle w:val="Bezmezer"/>
        <w:tabs>
          <w:tab w:val="left" w:pos="1701"/>
          <w:tab w:val="left" w:pos="2552"/>
          <w:tab w:val="left" w:pos="7655"/>
        </w:tabs>
        <w:rPr>
          <w:sz w:val="32"/>
          <w:szCs w:val="32"/>
        </w:rPr>
      </w:pPr>
      <w:r>
        <w:rPr>
          <w:sz w:val="32"/>
          <w:szCs w:val="32"/>
        </w:rPr>
        <w:t>Závěrečné zhodnocení   …………………………………………</w:t>
      </w:r>
      <w:r>
        <w:rPr>
          <w:sz w:val="32"/>
          <w:szCs w:val="32"/>
        </w:rPr>
        <w:tab/>
        <w:t>11</w:t>
      </w:r>
    </w:p>
    <w:p w:rsidR="006661E5" w:rsidRDefault="006661E5" w:rsidP="006661E5">
      <w:pPr>
        <w:pStyle w:val="Bezmezer"/>
        <w:tabs>
          <w:tab w:val="left" w:pos="1701"/>
          <w:tab w:val="left" w:pos="2552"/>
          <w:tab w:val="left" w:pos="7655"/>
        </w:tabs>
        <w:rPr>
          <w:sz w:val="32"/>
          <w:szCs w:val="32"/>
        </w:rPr>
      </w:pPr>
      <w:r>
        <w:rPr>
          <w:sz w:val="32"/>
          <w:szCs w:val="32"/>
        </w:rPr>
        <w:t>Použitá literatura</w:t>
      </w:r>
      <w:r>
        <w:rPr>
          <w:sz w:val="32"/>
          <w:szCs w:val="32"/>
        </w:rPr>
        <w:tab/>
        <w:t>………………………………………………..</w:t>
      </w:r>
      <w:r>
        <w:rPr>
          <w:sz w:val="32"/>
          <w:szCs w:val="32"/>
        </w:rPr>
        <w:tab/>
        <w:t>11</w:t>
      </w:r>
    </w:p>
    <w:p w:rsidR="006661E5" w:rsidRDefault="006661E5" w:rsidP="006661E5">
      <w:pPr>
        <w:pStyle w:val="Bezmezer"/>
        <w:tabs>
          <w:tab w:val="left" w:pos="1701"/>
          <w:tab w:val="left" w:pos="2552"/>
          <w:tab w:val="left" w:pos="7797"/>
        </w:tabs>
        <w:rPr>
          <w:sz w:val="32"/>
          <w:szCs w:val="32"/>
        </w:rPr>
      </w:pPr>
    </w:p>
    <w:p w:rsidR="006661E5" w:rsidRPr="006661E5" w:rsidRDefault="006661E5" w:rsidP="006661E5">
      <w:pPr>
        <w:pStyle w:val="Bezmezer"/>
        <w:tabs>
          <w:tab w:val="left" w:pos="1701"/>
          <w:tab w:val="left" w:pos="2552"/>
          <w:tab w:val="left" w:pos="7797"/>
        </w:tabs>
        <w:rPr>
          <w:sz w:val="32"/>
          <w:szCs w:val="32"/>
        </w:rPr>
      </w:pPr>
    </w:p>
    <w:p w:rsidR="006661E5" w:rsidRDefault="006661E5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br w:type="page"/>
      </w:r>
    </w:p>
    <w:p w:rsidR="003E6082" w:rsidRPr="00B26E03" w:rsidRDefault="003E6082" w:rsidP="00162BEF">
      <w:pPr>
        <w:pStyle w:val="Bezmezer"/>
        <w:rPr>
          <w:b/>
          <w:sz w:val="32"/>
          <w:szCs w:val="32"/>
          <w:u w:val="single"/>
        </w:rPr>
      </w:pPr>
      <w:r w:rsidRPr="00B26E03">
        <w:rPr>
          <w:b/>
          <w:sz w:val="32"/>
          <w:szCs w:val="32"/>
          <w:u w:val="single"/>
        </w:rPr>
        <w:lastRenderedPageBreak/>
        <w:t>Zadání</w:t>
      </w:r>
    </w:p>
    <w:p w:rsidR="003E6082" w:rsidRDefault="003E6082" w:rsidP="003E6082">
      <w:pPr>
        <w:spacing w:after="0"/>
        <w:rPr>
          <w:sz w:val="24"/>
          <w:szCs w:val="24"/>
        </w:rPr>
      </w:pPr>
    </w:p>
    <w:p w:rsidR="003E6082" w:rsidRDefault="003E6082" w:rsidP="003E6082">
      <w:pPr>
        <w:spacing w:after="0"/>
        <w:rPr>
          <w:sz w:val="24"/>
          <w:szCs w:val="24"/>
        </w:rPr>
      </w:pPr>
      <w:r w:rsidRPr="00C8186B">
        <w:rPr>
          <w:sz w:val="24"/>
          <w:szCs w:val="24"/>
        </w:rPr>
        <w:t xml:space="preserve">Podle tabulky zadání navrhněte předlohovou hřídel, která je vložena mezi dva řemenové převody. Číslo zadání úlohy v tabulce se shoduje s koncovým dvojčíslím Vašeho rodného čísla (stejně jako v úloze </w:t>
      </w:r>
      <w:r w:rsidR="003D6503" w:rsidRPr="00C8186B">
        <w:rPr>
          <w:sz w:val="24"/>
          <w:szCs w:val="24"/>
        </w:rPr>
        <w:t>č. 7).</w:t>
      </w:r>
      <w:r w:rsidRPr="00C8186B">
        <w:rPr>
          <w:sz w:val="24"/>
          <w:szCs w:val="24"/>
        </w:rPr>
        <w:t xml:space="preserve"> </w:t>
      </w:r>
    </w:p>
    <w:p w:rsidR="003E6082" w:rsidRDefault="003E6082" w:rsidP="003E6082">
      <w:pPr>
        <w:spacing w:after="0"/>
        <w:rPr>
          <w:sz w:val="24"/>
          <w:szCs w:val="24"/>
        </w:rPr>
      </w:pPr>
    </w:p>
    <w:p w:rsidR="003E6082" w:rsidRPr="00C8186B" w:rsidRDefault="003E6082" w:rsidP="003E6082">
      <w:pPr>
        <w:spacing w:after="0"/>
        <w:rPr>
          <w:sz w:val="24"/>
          <w:szCs w:val="24"/>
        </w:rPr>
      </w:pPr>
    </w:p>
    <w:p w:rsidR="003E6082" w:rsidRDefault="003E6082" w:rsidP="003E6082">
      <w:pPr>
        <w:spacing w:after="0"/>
        <w:rPr>
          <w:sz w:val="24"/>
          <w:szCs w:val="24"/>
        </w:rPr>
      </w:pPr>
      <w:r w:rsidRPr="00C8186B">
        <w:rPr>
          <w:sz w:val="24"/>
          <w:szCs w:val="24"/>
        </w:rPr>
        <w:t>Je dán minimální průměr hřídele pod řemenicí dmin (s ohledem na konstrukci může být zvolen větší, nutné zdůvodnit ve zprávě např. vzhledem k mohutnosti řemenic,</w:t>
      </w:r>
      <w:r>
        <w:rPr>
          <w:sz w:val="24"/>
          <w:szCs w:val="24"/>
        </w:rPr>
        <w:t xml:space="preserve"> vzhledem k volbě ložisek…..). </w:t>
      </w:r>
    </w:p>
    <w:p w:rsidR="003E6082" w:rsidRPr="00C8186B" w:rsidRDefault="003E6082" w:rsidP="003E608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186B">
        <w:rPr>
          <w:sz w:val="24"/>
          <w:szCs w:val="24"/>
        </w:rPr>
        <w:t xml:space="preserve">Dále je zadán typ řemenu (klínový/ozubený). Použitý typ řemenu je shodný na obou koncích předlohové hřídele. U ozubeného </w:t>
      </w:r>
      <w:r w:rsidR="003D6503" w:rsidRPr="00C8186B">
        <w:rPr>
          <w:sz w:val="24"/>
          <w:szCs w:val="24"/>
        </w:rPr>
        <w:t>řemene</w:t>
      </w:r>
      <w:r w:rsidRPr="00C8186B">
        <w:rPr>
          <w:sz w:val="24"/>
          <w:szCs w:val="24"/>
        </w:rPr>
        <w:t xml:space="preserve"> je zadán typ a šířka, u klínového je dán typ a počet řemenů. </w:t>
      </w:r>
    </w:p>
    <w:p w:rsidR="003E6082" w:rsidRPr="00C8186B" w:rsidRDefault="003E6082" w:rsidP="003E6082">
      <w:pPr>
        <w:spacing w:after="0"/>
        <w:rPr>
          <w:sz w:val="24"/>
          <w:szCs w:val="24"/>
        </w:rPr>
      </w:pPr>
      <w:r w:rsidRPr="00C8186B">
        <w:rPr>
          <w:sz w:val="24"/>
          <w:szCs w:val="24"/>
        </w:rPr>
        <w:tab/>
        <w:t xml:space="preserve">Je zadán typ požadovaného axiálního zajištění. KM- KM matice+MB podložka, Šr- šroub, M- matice. Spoj musíte zajistit proti samovolnému uvolnění. Hřídel je uložena ve valivých ložiskách. </w:t>
      </w:r>
    </w:p>
    <w:p w:rsidR="003E6082" w:rsidRPr="00C8186B" w:rsidRDefault="003E6082" w:rsidP="003E6082">
      <w:pPr>
        <w:spacing w:after="0"/>
        <w:rPr>
          <w:sz w:val="24"/>
          <w:szCs w:val="24"/>
        </w:rPr>
      </w:pPr>
      <w:r w:rsidRPr="00C8186B">
        <w:rPr>
          <w:sz w:val="24"/>
          <w:szCs w:val="24"/>
        </w:rPr>
        <w:tab/>
        <w:t>V zadání je uvedeno jaký použijete typ ložiskových těles. U nakupovaných těles uveďte ve zprávě výrobce, typ a katalogový list. U obráběných, svařovaných a odlitých těles respektujte technologické požadavky dané varianty.</w:t>
      </w:r>
    </w:p>
    <w:p w:rsidR="003E6082" w:rsidRPr="00C8186B" w:rsidRDefault="003E6082" w:rsidP="003E6082">
      <w:pPr>
        <w:spacing w:after="0"/>
        <w:rPr>
          <w:sz w:val="24"/>
          <w:szCs w:val="24"/>
        </w:rPr>
      </w:pPr>
      <w:r w:rsidRPr="00C8186B">
        <w:rPr>
          <w:sz w:val="24"/>
          <w:szCs w:val="24"/>
        </w:rPr>
        <w:tab/>
        <w:t xml:space="preserve">Malou řemenici uložte na válcový konec hřídele, velkou řemenici uložte na kuželový konec hřídele. Přenos </w:t>
      </w:r>
      <w:r w:rsidR="003D6503" w:rsidRPr="00C8186B">
        <w:rPr>
          <w:sz w:val="24"/>
          <w:szCs w:val="24"/>
        </w:rPr>
        <w:t>krouticího</w:t>
      </w:r>
      <w:r w:rsidRPr="00C8186B">
        <w:rPr>
          <w:sz w:val="24"/>
          <w:szCs w:val="24"/>
        </w:rPr>
        <w:t xml:space="preserve"> momentu realizujte pomocí per. Pro obě řemenice zvolte shodná pera.</w:t>
      </w:r>
    </w:p>
    <w:p w:rsidR="003E6082" w:rsidRDefault="003E6082" w:rsidP="003E6082">
      <w:pPr>
        <w:spacing w:after="0"/>
        <w:rPr>
          <w:sz w:val="24"/>
          <w:szCs w:val="24"/>
        </w:rPr>
      </w:pPr>
    </w:p>
    <w:p w:rsidR="003E6082" w:rsidRDefault="003E6082" w:rsidP="003E6082">
      <w:pPr>
        <w:spacing w:after="0"/>
        <w:rPr>
          <w:b/>
        </w:rPr>
      </w:pPr>
    </w:p>
    <w:p w:rsidR="003E6082" w:rsidRDefault="003E6082" w:rsidP="003E6082">
      <w:pPr>
        <w:spacing w:after="0"/>
        <w:rPr>
          <w:b/>
        </w:rPr>
      </w:pPr>
    </w:p>
    <w:p w:rsidR="003E6082" w:rsidRDefault="003E6082" w:rsidP="003E6082">
      <w:pPr>
        <w:spacing w:after="0"/>
        <w:rPr>
          <w:b/>
        </w:rPr>
      </w:pPr>
    </w:p>
    <w:p w:rsidR="003E6082" w:rsidRDefault="003E6082" w:rsidP="003E6082">
      <w:pPr>
        <w:spacing w:after="0"/>
        <w:rPr>
          <w:b/>
        </w:rPr>
      </w:pPr>
    </w:p>
    <w:p w:rsidR="003E6082" w:rsidRDefault="003E6082" w:rsidP="003E6082">
      <w:pPr>
        <w:spacing w:after="0"/>
        <w:rPr>
          <w:b/>
        </w:rPr>
      </w:pPr>
      <w:r w:rsidRPr="008A7521">
        <w:rPr>
          <w:b/>
        </w:rPr>
        <w:t xml:space="preserve">Zadané hodnoty (úloha </w:t>
      </w:r>
      <w:r w:rsidRPr="008A7521">
        <w:rPr>
          <w:rFonts w:ascii="TimesNewRoman,Bold" w:hAnsi="TimesNewRoman,Bold" w:cs="TimesNewRoman,Bold"/>
          <w:b/>
        </w:rPr>
        <w:t>č</w:t>
      </w:r>
      <w:r>
        <w:rPr>
          <w:b/>
        </w:rPr>
        <w:t>.71</w:t>
      </w:r>
      <w:r w:rsidRPr="008A7521">
        <w:rPr>
          <w:b/>
        </w:rPr>
        <w:t>):</w:t>
      </w:r>
    </w:p>
    <w:p w:rsidR="003E6082" w:rsidRPr="008A7521" w:rsidRDefault="003E6082" w:rsidP="003E6082">
      <w:pPr>
        <w:spacing w:after="0"/>
        <w:rPr>
          <w:b/>
        </w:rPr>
      </w:pPr>
    </w:p>
    <w:p w:rsidR="003E6082" w:rsidRPr="003E6082" w:rsidRDefault="003E6082" w:rsidP="003E6082">
      <w:pPr>
        <w:spacing w:after="0"/>
        <w:rPr>
          <w:rFonts w:cstheme="minorHAnsi"/>
        </w:rPr>
      </w:pPr>
      <w:r w:rsidRPr="003E6082">
        <w:rPr>
          <w:rFonts w:cstheme="minorHAnsi"/>
        </w:rPr>
        <w:t>otáčky motoru - n</w:t>
      </w:r>
      <w:r w:rsidRPr="003E6082">
        <w:rPr>
          <w:rFonts w:cstheme="minorHAnsi"/>
          <w:sz w:val="16"/>
          <w:szCs w:val="16"/>
        </w:rPr>
        <w:t xml:space="preserve">1 </w:t>
      </w:r>
      <w:r w:rsidRPr="003E6082">
        <w:rPr>
          <w:rFonts w:cstheme="minorHAnsi"/>
        </w:rPr>
        <w:t>= 1500 ot/min</w:t>
      </w:r>
    </w:p>
    <w:p w:rsidR="003E6082" w:rsidRPr="003E6082" w:rsidRDefault="003E6082" w:rsidP="003E6082">
      <w:pPr>
        <w:spacing w:after="0"/>
        <w:rPr>
          <w:rFonts w:cstheme="minorHAnsi"/>
        </w:rPr>
      </w:pPr>
      <w:r w:rsidRPr="003E6082">
        <w:rPr>
          <w:rFonts w:cstheme="minorHAnsi"/>
        </w:rPr>
        <w:t>požadované výstupní otáčky z převodovky - n</w:t>
      </w:r>
      <w:r w:rsidRPr="003E6082">
        <w:rPr>
          <w:rFonts w:cstheme="minorHAnsi"/>
          <w:sz w:val="16"/>
          <w:szCs w:val="16"/>
        </w:rPr>
        <w:t xml:space="preserve">4 </w:t>
      </w:r>
      <w:r w:rsidRPr="003E6082">
        <w:rPr>
          <w:rFonts w:cstheme="minorHAnsi"/>
        </w:rPr>
        <w:t>= 15 ot/min</w:t>
      </w:r>
    </w:p>
    <w:p w:rsidR="003E6082" w:rsidRPr="003E6082" w:rsidRDefault="003E6082" w:rsidP="003E6082">
      <w:pPr>
        <w:spacing w:after="0"/>
        <w:rPr>
          <w:rFonts w:cstheme="minorHAnsi"/>
        </w:rPr>
      </w:pPr>
      <w:r w:rsidRPr="003E6082">
        <w:rPr>
          <w:rFonts w:cstheme="minorHAnsi"/>
        </w:rPr>
        <w:t>převodový poměr převodovky - i</w:t>
      </w:r>
      <w:r w:rsidRPr="003E6082">
        <w:rPr>
          <w:rFonts w:cstheme="minorHAnsi"/>
          <w:sz w:val="16"/>
          <w:szCs w:val="16"/>
        </w:rPr>
        <w:t xml:space="preserve">3,4 </w:t>
      </w:r>
      <w:r w:rsidRPr="003E6082">
        <w:rPr>
          <w:rFonts w:cstheme="minorHAnsi"/>
        </w:rPr>
        <w:t>= 25</w:t>
      </w:r>
    </w:p>
    <w:p w:rsidR="003E6082" w:rsidRPr="003E6082" w:rsidRDefault="003E6082" w:rsidP="003E6082">
      <w:pPr>
        <w:spacing w:after="0"/>
        <w:rPr>
          <w:rFonts w:cstheme="minorHAnsi"/>
          <w:sz w:val="16"/>
          <w:szCs w:val="16"/>
        </w:rPr>
      </w:pPr>
      <w:r w:rsidRPr="003E6082">
        <w:rPr>
          <w:rFonts w:cstheme="minorHAnsi"/>
        </w:rPr>
        <w:t>oba řemenové převody zvolte stejné - i</w:t>
      </w:r>
      <w:r w:rsidRPr="003E6082">
        <w:rPr>
          <w:rFonts w:cstheme="minorHAnsi"/>
          <w:sz w:val="16"/>
          <w:szCs w:val="16"/>
        </w:rPr>
        <w:t xml:space="preserve">1,2 </w:t>
      </w:r>
      <w:r w:rsidRPr="003E6082">
        <w:rPr>
          <w:rFonts w:cstheme="minorHAnsi"/>
        </w:rPr>
        <w:t>= i</w:t>
      </w:r>
      <w:r w:rsidRPr="003E6082">
        <w:rPr>
          <w:rFonts w:cstheme="minorHAnsi"/>
          <w:sz w:val="16"/>
          <w:szCs w:val="16"/>
        </w:rPr>
        <w:t>2,3</w:t>
      </w:r>
    </w:p>
    <w:p w:rsidR="003E6082" w:rsidRPr="003E6082" w:rsidRDefault="003E6082" w:rsidP="003E6082">
      <w:pPr>
        <w:spacing w:after="0"/>
        <w:rPr>
          <w:rFonts w:cstheme="minorHAnsi"/>
          <w:sz w:val="16"/>
          <w:szCs w:val="16"/>
        </w:rPr>
      </w:pPr>
      <w:r w:rsidRPr="003E6082">
        <w:rPr>
          <w:rFonts w:cstheme="minorHAnsi"/>
        </w:rPr>
        <w:t>u obou malých řemenic zvolte totožný průměr - d</w:t>
      </w:r>
      <w:r w:rsidRPr="003E6082">
        <w:rPr>
          <w:rFonts w:cstheme="minorHAnsi"/>
          <w:sz w:val="16"/>
          <w:szCs w:val="16"/>
        </w:rPr>
        <w:t xml:space="preserve">p1 </w:t>
      </w:r>
      <w:r w:rsidRPr="003E6082">
        <w:rPr>
          <w:rFonts w:cstheme="minorHAnsi"/>
        </w:rPr>
        <w:t>= d</w:t>
      </w:r>
      <w:r w:rsidRPr="003E6082">
        <w:rPr>
          <w:rFonts w:cstheme="minorHAnsi"/>
          <w:sz w:val="16"/>
          <w:szCs w:val="16"/>
        </w:rPr>
        <w:t>p3</w:t>
      </w:r>
    </w:p>
    <w:p w:rsidR="003E6082" w:rsidRPr="003E6082" w:rsidRDefault="003E6082" w:rsidP="003E6082">
      <w:pPr>
        <w:spacing w:after="0"/>
        <w:rPr>
          <w:rFonts w:cstheme="minorHAnsi"/>
        </w:rPr>
      </w:pPr>
      <w:r w:rsidRPr="003E6082">
        <w:rPr>
          <w:rFonts w:cstheme="minorHAnsi"/>
        </w:rPr>
        <w:t>nejmenší průměr hřídele - d</w:t>
      </w:r>
      <w:r w:rsidRPr="003E6082">
        <w:rPr>
          <w:rFonts w:cstheme="minorHAnsi"/>
          <w:sz w:val="18"/>
          <w:szCs w:val="18"/>
        </w:rPr>
        <w:t xml:space="preserve">min </w:t>
      </w:r>
      <w:r w:rsidRPr="003E6082">
        <w:rPr>
          <w:rFonts w:cstheme="minorHAnsi"/>
        </w:rPr>
        <w:t xml:space="preserve">= </w:t>
      </w:r>
      <w:r>
        <w:rPr>
          <w:rFonts w:cstheme="minorHAnsi"/>
        </w:rPr>
        <w:t>30</w:t>
      </w:r>
      <w:r w:rsidRPr="003E6082">
        <w:rPr>
          <w:rFonts w:cstheme="minorHAnsi"/>
        </w:rPr>
        <w:t xml:space="preserve"> mm</w:t>
      </w:r>
    </w:p>
    <w:p w:rsidR="003E6082" w:rsidRPr="003E6082" w:rsidRDefault="003E6082" w:rsidP="003E6082">
      <w:pPr>
        <w:spacing w:after="0"/>
        <w:rPr>
          <w:rFonts w:cstheme="minorHAnsi"/>
        </w:rPr>
      </w:pPr>
      <w:r w:rsidRPr="003E6082">
        <w:rPr>
          <w:rFonts w:cstheme="minorHAnsi"/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2DBC281D" wp14:editId="265BBB20">
            <wp:simplePos x="0" y="0"/>
            <wp:positionH relativeFrom="column">
              <wp:posOffset>2776855</wp:posOffset>
            </wp:positionH>
            <wp:positionV relativeFrom="paragraph">
              <wp:posOffset>50165</wp:posOffset>
            </wp:positionV>
            <wp:extent cx="2943225" cy="1524000"/>
            <wp:effectExtent l="0" t="0" r="0" b="0"/>
            <wp:wrapNone/>
            <wp:docPr id="2267178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2252" name="Picture 6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6082">
        <w:rPr>
          <w:rFonts w:cstheme="minorHAnsi"/>
        </w:rPr>
        <w:t xml:space="preserve">nejvhodnější rozmístění jednotlivých uzlů uložení z hlediska mechanického namáhání - a = </w:t>
      </w:r>
      <w:r>
        <w:rPr>
          <w:rFonts w:cstheme="minorHAnsi"/>
        </w:rPr>
        <w:t>60</w:t>
      </w:r>
      <w:r w:rsidRPr="003E6082">
        <w:rPr>
          <w:rFonts w:cstheme="minorHAnsi"/>
        </w:rPr>
        <w:t xml:space="preserve"> mm</w:t>
      </w:r>
    </w:p>
    <w:p w:rsidR="003E6082" w:rsidRPr="003E6082" w:rsidRDefault="003E6082" w:rsidP="003E6082">
      <w:pPr>
        <w:spacing w:after="0"/>
        <w:rPr>
          <w:rFonts w:cstheme="minorHAnsi"/>
        </w:rPr>
      </w:pPr>
      <w:r w:rsidRPr="003E6082">
        <w:rPr>
          <w:rFonts w:cstheme="minorHAnsi"/>
        </w:rPr>
        <w:t xml:space="preserve">typ řemenu – klínový typu </w:t>
      </w:r>
      <w:r>
        <w:rPr>
          <w:rFonts w:cstheme="minorHAnsi"/>
        </w:rPr>
        <w:t>Z – počet 3</w:t>
      </w:r>
    </w:p>
    <w:p w:rsidR="003E6082" w:rsidRPr="003E6082" w:rsidRDefault="003E6082" w:rsidP="003E6082">
      <w:pPr>
        <w:spacing w:after="0"/>
        <w:rPr>
          <w:rFonts w:cstheme="minorHAnsi"/>
        </w:rPr>
      </w:pPr>
      <w:r w:rsidRPr="003E6082">
        <w:rPr>
          <w:rFonts w:cstheme="minorHAnsi"/>
        </w:rPr>
        <w:t xml:space="preserve">axiální zajištění </w:t>
      </w:r>
      <w:r>
        <w:rPr>
          <w:rFonts w:cstheme="minorHAnsi"/>
        </w:rPr>
        <w:t>– šroub + pojistná deska + podložka</w:t>
      </w:r>
    </w:p>
    <w:p w:rsidR="003E6082" w:rsidRDefault="003E6082" w:rsidP="003E6082">
      <w:pPr>
        <w:spacing w:after="0"/>
        <w:rPr>
          <w:rFonts w:cstheme="minorHAnsi"/>
        </w:rPr>
      </w:pPr>
      <w:r w:rsidRPr="003E6082">
        <w:rPr>
          <w:rFonts w:cstheme="minorHAnsi"/>
        </w:rPr>
        <w:t>ložiskový domek –</w:t>
      </w:r>
      <w:r>
        <w:rPr>
          <w:rFonts w:cstheme="minorHAnsi"/>
        </w:rPr>
        <w:t xml:space="preserve"> svařený</w:t>
      </w:r>
    </w:p>
    <w:p w:rsidR="003E6082" w:rsidRDefault="003E6082" w:rsidP="003E6082">
      <w:pPr>
        <w:spacing w:after="0"/>
        <w:rPr>
          <w:rFonts w:cstheme="minorHAnsi"/>
        </w:rPr>
      </w:pPr>
    </w:p>
    <w:p w:rsidR="003E6082" w:rsidRDefault="003E6082" w:rsidP="003E6082">
      <w:pPr>
        <w:spacing w:after="0"/>
        <w:rPr>
          <w:rFonts w:cstheme="minorHAnsi"/>
        </w:rPr>
      </w:pPr>
    </w:p>
    <w:p w:rsidR="003E6082" w:rsidRDefault="003E6082" w:rsidP="003E6082">
      <w:pPr>
        <w:spacing w:after="0"/>
        <w:rPr>
          <w:rFonts w:cstheme="minorHAnsi"/>
        </w:rPr>
      </w:pPr>
    </w:p>
    <w:p w:rsidR="003E6082" w:rsidRDefault="003E6082" w:rsidP="003E6082">
      <w:pPr>
        <w:spacing w:after="0"/>
        <w:rPr>
          <w:rFonts w:cstheme="minorHAnsi"/>
        </w:rPr>
      </w:pPr>
    </w:p>
    <w:p w:rsidR="003E6082" w:rsidRDefault="003E6082" w:rsidP="003E6082">
      <w:pPr>
        <w:spacing w:after="0"/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65408" behindDoc="1" locked="0" layoutInCell="1" allowOverlap="1" wp14:anchorId="70EC3873" wp14:editId="313E77BC">
            <wp:simplePos x="0" y="0"/>
            <wp:positionH relativeFrom="column">
              <wp:posOffset>614680</wp:posOffset>
            </wp:positionH>
            <wp:positionV relativeFrom="paragraph">
              <wp:posOffset>-4445</wp:posOffset>
            </wp:positionV>
            <wp:extent cx="4305300" cy="3810000"/>
            <wp:effectExtent l="0" t="0" r="0" b="0"/>
            <wp:wrapNone/>
            <wp:docPr id="2267175" name="Picture 2267175" descr="D:\01) M o j e\Skola\Akad.rok 2009_2010\4. Semestr\SK II\9 - vřeteno\sch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01) M o j e\Skola\Akad.rok 2009_2010\4. Semestr\SK II\9 - vřeteno\schem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6082" w:rsidRDefault="003E6082" w:rsidP="003E6082">
      <w:pPr>
        <w:spacing w:after="0"/>
      </w:pPr>
    </w:p>
    <w:p w:rsidR="003E6082" w:rsidRDefault="003E6082" w:rsidP="003E6082">
      <w:pPr>
        <w:spacing w:after="0"/>
      </w:pPr>
    </w:p>
    <w:p w:rsidR="003E6082" w:rsidRDefault="003E6082" w:rsidP="003E6082">
      <w:pPr>
        <w:pStyle w:val="Bezmezer"/>
        <w:jc w:val="center"/>
        <w:rPr>
          <w:sz w:val="32"/>
          <w:szCs w:val="32"/>
        </w:rPr>
      </w:pPr>
    </w:p>
    <w:p w:rsidR="003E6082" w:rsidRDefault="003E6082" w:rsidP="003E6082">
      <w:pPr>
        <w:pStyle w:val="Bezmezer"/>
        <w:jc w:val="center"/>
        <w:rPr>
          <w:sz w:val="32"/>
          <w:szCs w:val="32"/>
        </w:rPr>
      </w:pPr>
    </w:p>
    <w:p w:rsidR="003E6082" w:rsidRDefault="003E6082" w:rsidP="003E6082">
      <w:pPr>
        <w:pStyle w:val="Bezmezer"/>
        <w:jc w:val="center"/>
        <w:rPr>
          <w:sz w:val="32"/>
          <w:szCs w:val="32"/>
        </w:rPr>
      </w:pPr>
    </w:p>
    <w:p w:rsidR="003E6082" w:rsidRDefault="003E6082" w:rsidP="003E6082">
      <w:pPr>
        <w:pStyle w:val="Bezmezer"/>
        <w:jc w:val="center"/>
        <w:rPr>
          <w:sz w:val="32"/>
          <w:szCs w:val="32"/>
        </w:rPr>
      </w:pPr>
    </w:p>
    <w:p w:rsidR="003E6082" w:rsidRDefault="003E6082" w:rsidP="003E6082">
      <w:pPr>
        <w:pStyle w:val="Bezmezer"/>
        <w:jc w:val="center"/>
        <w:rPr>
          <w:sz w:val="32"/>
          <w:szCs w:val="32"/>
        </w:rPr>
      </w:pPr>
    </w:p>
    <w:p w:rsidR="003E6082" w:rsidRDefault="003E6082" w:rsidP="003E6082">
      <w:pPr>
        <w:pStyle w:val="Bezmezer"/>
        <w:jc w:val="center"/>
        <w:rPr>
          <w:sz w:val="32"/>
          <w:szCs w:val="32"/>
        </w:rPr>
      </w:pPr>
    </w:p>
    <w:p w:rsidR="003E6082" w:rsidRDefault="003E6082" w:rsidP="003E6082">
      <w:pPr>
        <w:pStyle w:val="Bezmezer"/>
        <w:jc w:val="center"/>
        <w:rPr>
          <w:sz w:val="32"/>
          <w:szCs w:val="32"/>
        </w:rPr>
      </w:pPr>
    </w:p>
    <w:p w:rsidR="003E6082" w:rsidRDefault="003E6082" w:rsidP="003E6082">
      <w:pPr>
        <w:pStyle w:val="Bezmezer"/>
        <w:jc w:val="center"/>
        <w:rPr>
          <w:sz w:val="32"/>
          <w:szCs w:val="32"/>
        </w:rPr>
      </w:pPr>
    </w:p>
    <w:p w:rsidR="003E6082" w:rsidRDefault="003E6082" w:rsidP="003E6082">
      <w:pPr>
        <w:pStyle w:val="Bezmezer"/>
        <w:jc w:val="center"/>
        <w:rPr>
          <w:sz w:val="32"/>
          <w:szCs w:val="32"/>
        </w:rPr>
      </w:pPr>
    </w:p>
    <w:p w:rsidR="003E6082" w:rsidRDefault="003E6082" w:rsidP="003E6082">
      <w:pPr>
        <w:pStyle w:val="Bezmezer"/>
        <w:jc w:val="center"/>
        <w:rPr>
          <w:sz w:val="32"/>
          <w:szCs w:val="32"/>
        </w:rPr>
      </w:pPr>
    </w:p>
    <w:p w:rsidR="003E6082" w:rsidRDefault="003E6082" w:rsidP="003E6082">
      <w:pPr>
        <w:pStyle w:val="Bezmezer"/>
        <w:jc w:val="center"/>
        <w:rPr>
          <w:sz w:val="32"/>
          <w:szCs w:val="32"/>
        </w:rPr>
      </w:pPr>
    </w:p>
    <w:p w:rsidR="003E6082" w:rsidRDefault="003E6082" w:rsidP="003E6082">
      <w:pPr>
        <w:pStyle w:val="Bezmezer"/>
        <w:jc w:val="center"/>
        <w:rPr>
          <w:sz w:val="32"/>
          <w:szCs w:val="32"/>
        </w:rPr>
      </w:pPr>
    </w:p>
    <w:p w:rsidR="003E6082" w:rsidRDefault="003E6082" w:rsidP="003E6082">
      <w:pPr>
        <w:pStyle w:val="Bezmezer"/>
        <w:jc w:val="center"/>
        <w:rPr>
          <w:sz w:val="32"/>
          <w:szCs w:val="32"/>
        </w:rPr>
      </w:pPr>
    </w:p>
    <w:p w:rsidR="003E6082" w:rsidRDefault="003E6082" w:rsidP="003E6082">
      <w:pPr>
        <w:pStyle w:val="Bezmezer"/>
        <w:jc w:val="center"/>
        <w:rPr>
          <w:sz w:val="32"/>
          <w:szCs w:val="32"/>
        </w:rPr>
      </w:pPr>
    </w:p>
    <w:p w:rsidR="003E6082" w:rsidRDefault="003E6082" w:rsidP="003E6082">
      <w:pPr>
        <w:pStyle w:val="Bezmezer"/>
        <w:jc w:val="center"/>
        <w:rPr>
          <w:sz w:val="32"/>
          <w:szCs w:val="32"/>
        </w:rPr>
      </w:pPr>
    </w:p>
    <w:p w:rsidR="003E6082" w:rsidRPr="00B26E03" w:rsidRDefault="003E6082" w:rsidP="00162BEF">
      <w:pPr>
        <w:pStyle w:val="Bezmezer"/>
        <w:rPr>
          <w:b/>
          <w:sz w:val="32"/>
          <w:szCs w:val="32"/>
          <w:u w:val="single"/>
        </w:rPr>
      </w:pPr>
      <w:r w:rsidRPr="00B26E03">
        <w:rPr>
          <w:b/>
          <w:sz w:val="32"/>
          <w:szCs w:val="32"/>
          <w:u w:val="single"/>
        </w:rPr>
        <w:t>Základní výpočty</w:t>
      </w:r>
    </w:p>
    <w:p w:rsidR="003E6082" w:rsidRPr="00A6510A" w:rsidRDefault="00A6510A" w:rsidP="00A6510A">
      <w:pPr>
        <w:pStyle w:val="Odstavecseseznamem"/>
        <w:numPr>
          <w:ilvl w:val="0"/>
          <w:numId w:val="1"/>
        </w:numPr>
        <w:spacing w:after="0"/>
        <w:rPr>
          <w:rFonts w:cstheme="minorHAnsi"/>
          <w:b/>
        </w:rPr>
      </w:pPr>
      <w:r w:rsidRPr="00A6510A">
        <w:rPr>
          <w:rFonts w:cstheme="minorHAnsi"/>
          <w:b/>
        </w:rPr>
        <w:t>Výpočty převodových poměrů</w:t>
      </w:r>
    </w:p>
    <w:p w:rsidR="003E6082" w:rsidRDefault="003E6082" w:rsidP="001257FE">
      <w:pPr>
        <w:pStyle w:val="Bezmezer"/>
      </w:pPr>
      <w:r>
        <w:t>n</w:t>
      </w:r>
      <w:r w:rsidRPr="00A6510A">
        <w:rPr>
          <w:vertAlign w:val="subscript"/>
        </w:rPr>
        <w:t>1</w:t>
      </w:r>
      <w:r>
        <w:t xml:space="preserve"> = 1500 ot/min </w:t>
      </w:r>
    </w:p>
    <w:p w:rsidR="003E6082" w:rsidRDefault="003E6082" w:rsidP="001257FE">
      <w:pPr>
        <w:pStyle w:val="Bezmezer"/>
      </w:pPr>
      <w:r>
        <w:t>n</w:t>
      </w:r>
      <w:r w:rsidR="00A6510A">
        <w:rPr>
          <w:vertAlign w:val="subscript"/>
        </w:rPr>
        <w:t>4</w:t>
      </w:r>
      <w:r>
        <w:t xml:space="preserve">  = 15 ot/min </w:t>
      </w:r>
    </w:p>
    <w:p w:rsidR="003E6082" w:rsidRDefault="003E6082" w:rsidP="001257FE">
      <w:pPr>
        <w:pStyle w:val="Bezmezer"/>
      </w:pPr>
      <w:r>
        <w:t>i</w:t>
      </w:r>
      <w:r w:rsidRPr="001257FE">
        <w:rPr>
          <w:vertAlign w:val="subscript"/>
        </w:rPr>
        <w:t>1,2</w:t>
      </w:r>
      <w:r>
        <w:t xml:space="preserve"> = i</w:t>
      </w:r>
      <w:r w:rsidRPr="001257FE">
        <w:rPr>
          <w:vertAlign w:val="subscript"/>
        </w:rPr>
        <w:t>2,3</w:t>
      </w:r>
      <w:r>
        <w:t xml:space="preserve">  </w:t>
      </w:r>
    </w:p>
    <w:p w:rsidR="003E6082" w:rsidRDefault="003E6082" w:rsidP="001257FE">
      <w:pPr>
        <w:pStyle w:val="Bezmezer"/>
      </w:pPr>
      <w:r>
        <w:t>i</w:t>
      </w:r>
      <w:r w:rsidR="001257FE">
        <w:rPr>
          <w:vertAlign w:val="subscript"/>
        </w:rPr>
        <w:t>3,4</w:t>
      </w:r>
      <w:r>
        <w:t xml:space="preserve">  = 25 </w:t>
      </w:r>
    </w:p>
    <w:p w:rsidR="003E6082" w:rsidRDefault="003E6082" w:rsidP="001257FE">
      <w:pPr>
        <w:pStyle w:val="Bezmezer"/>
      </w:pPr>
      <w:r>
        <w:t>dp</w:t>
      </w:r>
      <w:r w:rsidRPr="001257FE">
        <w:rPr>
          <w:vertAlign w:val="subscript"/>
        </w:rPr>
        <w:t>1</w:t>
      </w:r>
      <w:r>
        <w:t xml:space="preserve"> = dp</w:t>
      </w:r>
      <w:r w:rsidRPr="001257FE">
        <w:rPr>
          <w:vertAlign w:val="subscript"/>
        </w:rPr>
        <w:t>3</w:t>
      </w:r>
      <w:r>
        <w:t xml:space="preserve">  </w:t>
      </w:r>
    </w:p>
    <w:p w:rsidR="001257FE" w:rsidRDefault="00044235" w:rsidP="001257FE">
      <w:pPr>
        <w:pStyle w:val="Bezmez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1,2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1500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=750</m:t>
          </m:r>
          <m:r>
            <m:rPr>
              <m:nor/>
            </m:rPr>
            <w:rPr>
              <w:rFonts w:ascii="Cambria Math" w:hAnsi="Cambria Math"/>
            </w:rPr>
            <m:t xml:space="preserve"> ot/min</m:t>
          </m:r>
        </m:oMath>
      </m:oMathPara>
    </w:p>
    <w:p w:rsidR="001257FE" w:rsidRPr="00A6510A" w:rsidRDefault="00044235" w:rsidP="001257FE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2,3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750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=375</m:t>
          </m:r>
          <m:r>
            <m:rPr>
              <m:nor/>
            </m:rPr>
            <w:rPr>
              <w:rFonts w:ascii="Cambria Math" w:hAnsi="Cambria Math"/>
            </w:rPr>
            <m:t xml:space="preserve"> ot/min</m:t>
          </m:r>
        </m:oMath>
      </m:oMathPara>
    </w:p>
    <w:p w:rsidR="00A6510A" w:rsidRPr="00A6510A" w:rsidRDefault="00044235" w:rsidP="001257FE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1,2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3,4</m:t>
                      </m:r>
                    </m:sub>
                  </m:sSub>
                </m:den>
              </m:f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1500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  <m:r>
                    <w:rPr>
                      <w:rFonts w:ascii="Cambria Math" w:hAnsi="Cambria Math"/>
                      <w:lang w:val="en-US"/>
                    </w:rPr>
                    <m:t>*</m:t>
                  </m:r>
                  <m:r>
                    <w:rPr>
                      <w:rFonts w:ascii="Cambria Math" w:hAnsi="Cambria Math"/>
                    </w:rPr>
                    <m:t>25</m:t>
                  </m:r>
                </m:den>
              </m:f>
            </m:e>
          </m:rad>
          <m:r>
            <w:rPr>
              <w:rFonts w:ascii="Cambria Math" w:hAnsi="Cambria Math"/>
            </w:rPr>
            <m:t>=2=&gt;</m:t>
          </m:r>
          <m:r>
            <m:rPr>
              <m:sty m:val="bi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2,3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=2</m:t>
          </m:r>
        </m:oMath>
      </m:oMathPara>
    </w:p>
    <w:p w:rsidR="00A6510A" w:rsidRPr="00A6510A" w:rsidRDefault="00A6510A" w:rsidP="00A6510A">
      <w:pPr>
        <w:pStyle w:val="Bezmezer"/>
        <w:numPr>
          <w:ilvl w:val="0"/>
          <w:numId w:val="1"/>
        </w:numPr>
        <w:rPr>
          <w:rFonts w:eastAsiaTheme="minorEastAsia"/>
          <w:b/>
        </w:rPr>
      </w:pPr>
      <w:r w:rsidRPr="00A6510A">
        <w:rPr>
          <w:rFonts w:eastAsiaTheme="minorEastAsia"/>
          <w:b/>
        </w:rPr>
        <w:t>Specifikace rozměrů řemenic</w:t>
      </w:r>
    </w:p>
    <w:p w:rsidR="00A6510A" w:rsidRPr="00A6510A" w:rsidRDefault="00044235" w:rsidP="001257FE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1,2</m:t>
              </m:r>
            </m:sub>
          </m:sSub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2,3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p2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p1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p4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p3</m:t>
                  </m:r>
                </m:sub>
              </m:sSub>
            </m:den>
          </m:f>
        </m:oMath>
      </m:oMathPara>
    </w:p>
    <w:p w:rsidR="00C35EA7" w:rsidRDefault="00A6510A" w:rsidP="001257FE">
      <w:pPr>
        <w:pStyle w:val="Bezmezer"/>
        <w:rPr>
          <w:rFonts w:eastAsiaTheme="minorEastAsia"/>
        </w:rPr>
      </w:pPr>
      <w:r>
        <w:rPr>
          <w:rFonts w:eastAsiaTheme="minorEastAsia"/>
        </w:rPr>
        <w:t xml:space="preserve">Minimální normalizovaný výpočtový průměr řemenice pro řemeny typu Z je 63mm. V takovém případě by </w:t>
      </w:r>
      <w:r w:rsidR="00C35EA7">
        <w:rPr>
          <w:rFonts w:eastAsiaTheme="minorEastAsia"/>
        </w:rPr>
        <w:t xml:space="preserve">druhá řemenice, dle převodového poměru, měla průměr 126mm – tzn. dvojnásob. Takový průměr ale není </w:t>
      </w:r>
      <w:r w:rsidR="003D6503">
        <w:rPr>
          <w:rFonts w:eastAsiaTheme="minorEastAsia"/>
        </w:rPr>
        <w:t>normalizovaný</w:t>
      </w:r>
      <w:r w:rsidR="00C35EA7">
        <w:rPr>
          <w:rFonts w:eastAsiaTheme="minorEastAsia"/>
        </w:rPr>
        <w:t>, proto jsem zvolil průměr menší řemenice 80mm. Druhá řemenice poté vychází 160mm, takový průměr už je normovaný.</w:t>
      </w:r>
    </w:p>
    <w:p w:rsidR="00C35EA7" w:rsidRPr="00C35EA7" w:rsidRDefault="00C35EA7" w:rsidP="00C35EA7">
      <w:pPr>
        <w:pStyle w:val="Bezmezer"/>
        <w:jc w:val="center"/>
        <w:rPr>
          <w:rFonts w:eastAsiaTheme="minorEastAsia"/>
          <w:b/>
        </w:rPr>
      </w:pPr>
      <w:r w:rsidRPr="00C35EA7">
        <w:rPr>
          <w:rFonts w:eastAsiaTheme="minorEastAsia"/>
          <w:b/>
        </w:rPr>
        <w:t>d</w:t>
      </w:r>
      <w:r w:rsidRPr="00C35EA7">
        <w:rPr>
          <w:rFonts w:eastAsiaTheme="minorEastAsia"/>
          <w:b/>
          <w:vertAlign w:val="subscript"/>
        </w:rPr>
        <w:t xml:space="preserve">p1 </w:t>
      </w:r>
      <w:r w:rsidRPr="00C35EA7">
        <w:rPr>
          <w:rFonts w:eastAsiaTheme="minorEastAsia"/>
          <w:b/>
        </w:rPr>
        <w:t>= d</w:t>
      </w:r>
      <w:r w:rsidRPr="00C35EA7">
        <w:rPr>
          <w:rFonts w:eastAsiaTheme="minorEastAsia"/>
          <w:b/>
          <w:vertAlign w:val="subscript"/>
        </w:rPr>
        <w:t>p3</w:t>
      </w:r>
      <w:r w:rsidRPr="00C35EA7">
        <w:rPr>
          <w:rFonts w:eastAsiaTheme="minorEastAsia"/>
          <w:b/>
        </w:rPr>
        <w:t xml:space="preserve"> = 80mm</w:t>
      </w:r>
    </w:p>
    <w:p w:rsidR="00C35EA7" w:rsidRDefault="00C35EA7" w:rsidP="00C35EA7">
      <w:pPr>
        <w:pStyle w:val="Bezmezer"/>
        <w:jc w:val="center"/>
        <w:rPr>
          <w:rFonts w:eastAsiaTheme="minorEastAsia"/>
          <w:b/>
        </w:rPr>
      </w:pPr>
      <w:r w:rsidRPr="00C35EA7">
        <w:rPr>
          <w:rFonts w:eastAsiaTheme="minorEastAsia"/>
          <w:b/>
        </w:rPr>
        <w:t>d</w:t>
      </w:r>
      <w:r w:rsidRPr="00C35EA7">
        <w:rPr>
          <w:rFonts w:eastAsiaTheme="minorEastAsia"/>
          <w:b/>
          <w:vertAlign w:val="subscript"/>
        </w:rPr>
        <w:t>p2</w:t>
      </w:r>
      <w:r w:rsidRPr="00C35EA7">
        <w:rPr>
          <w:rFonts w:eastAsiaTheme="minorEastAsia"/>
          <w:b/>
        </w:rPr>
        <w:t xml:space="preserve"> = d</w:t>
      </w:r>
      <w:r w:rsidRPr="00C35EA7">
        <w:rPr>
          <w:rFonts w:eastAsiaTheme="minorEastAsia"/>
          <w:b/>
          <w:vertAlign w:val="subscript"/>
        </w:rPr>
        <w:t>p4</w:t>
      </w:r>
      <w:r w:rsidRPr="00C35EA7">
        <w:rPr>
          <w:rFonts w:eastAsiaTheme="minorEastAsia"/>
          <w:b/>
        </w:rPr>
        <w:t xml:space="preserve"> = 160mm</w:t>
      </w:r>
    </w:p>
    <w:p w:rsidR="000E0060" w:rsidRDefault="000E0060" w:rsidP="00C35EA7">
      <w:pPr>
        <w:pStyle w:val="Bezmezer"/>
        <w:jc w:val="center"/>
        <w:rPr>
          <w:rFonts w:eastAsiaTheme="minorEastAsia"/>
          <w:b/>
        </w:rPr>
      </w:pPr>
    </w:p>
    <w:p w:rsidR="000E0060" w:rsidRDefault="000E0060" w:rsidP="00C35EA7">
      <w:pPr>
        <w:pStyle w:val="Bezmezer"/>
        <w:jc w:val="center"/>
        <w:rPr>
          <w:rFonts w:eastAsiaTheme="minorEastAsia"/>
          <w:b/>
        </w:rPr>
      </w:pPr>
    </w:p>
    <w:p w:rsidR="00BF51CF" w:rsidRDefault="00BF51CF" w:rsidP="00162BE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Skici dílčích uzlů:</w:t>
      </w:r>
    </w:p>
    <w:p w:rsidR="00BF51CF" w:rsidRDefault="00BF51CF" w:rsidP="00162BEF">
      <w:pPr>
        <w:rPr>
          <w:b/>
          <w:u w:val="single"/>
        </w:rPr>
      </w:pPr>
      <w:r>
        <w:rPr>
          <w:b/>
          <w:u w:val="single"/>
        </w:rPr>
        <w:t>Malá řemenice:</w:t>
      </w:r>
    </w:p>
    <w:p w:rsidR="00BF51CF" w:rsidRDefault="00BF51CF" w:rsidP="00162BEF">
      <w:pPr>
        <w:rPr>
          <w:b/>
          <w:u w:val="single"/>
        </w:rPr>
      </w:pPr>
      <w:r w:rsidRPr="00BF51CF">
        <w:rPr>
          <w:b/>
          <w:noProof/>
          <w:lang w:eastAsia="cs-CZ"/>
        </w:rPr>
        <w:drawing>
          <wp:inline distT="0" distB="0" distL="0" distR="0" wp14:anchorId="4580401F" wp14:editId="6428AD7E">
            <wp:extent cx="4305262" cy="6422745"/>
            <wp:effectExtent l="0" t="0" r="635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el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8099" cy="6426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1CF" w:rsidRDefault="00BF51CF" w:rsidP="00162BEF">
      <w:pPr>
        <w:rPr>
          <w:b/>
          <w:u w:val="single"/>
        </w:rPr>
      </w:pPr>
    </w:p>
    <w:p w:rsidR="00BF51CF" w:rsidRDefault="00BF51CF" w:rsidP="00162BEF">
      <w:pPr>
        <w:rPr>
          <w:b/>
          <w:u w:val="single"/>
        </w:rPr>
      </w:pPr>
    </w:p>
    <w:p w:rsidR="00BF51CF" w:rsidRDefault="00BF51CF" w:rsidP="00162BEF">
      <w:pPr>
        <w:rPr>
          <w:b/>
          <w:u w:val="single"/>
        </w:rPr>
      </w:pPr>
    </w:p>
    <w:p w:rsidR="00BF51CF" w:rsidRDefault="00BF51CF" w:rsidP="00162BEF">
      <w:pPr>
        <w:rPr>
          <w:b/>
          <w:u w:val="single"/>
        </w:rPr>
      </w:pPr>
    </w:p>
    <w:p w:rsidR="00BF51CF" w:rsidRDefault="00BF51CF" w:rsidP="00162BEF">
      <w:pPr>
        <w:rPr>
          <w:b/>
          <w:u w:val="single"/>
        </w:rPr>
      </w:pPr>
    </w:p>
    <w:p w:rsidR="00BF51CF" w:rsidRDefault="00BF51CF" w:rsidP="00162BEF">
      <w:pPr>
        <w:rPr>
          <w:b/>
          <w:u w:val="single"/>
        </w:rPr>
      </w:pPr>
      <w:r>
        <w:rPr>
          <w:b/>
          <w:u w:val="single"/>
        </w:rPr>
        <w:lastRenderedPageBreak/>
        <w:t>Domek:</w:t>
      </w:r>
    </w:p>
    <w:p w:rsidR="00BF51CF" w:rsidRDefault="00BF51CF" w:rsidP="00162BEF">
      <w:pPr>
        <w:rPr>
          <w:b/>
          <w:u w:val="single"/>
        </w:rPr>
      </w:pPr>
      <w:r w:rsidRPr="00BF51CF">
        <w:rPr>
          <w:b/>
          <w:noProof/>
          <w:lang w:eastAsia="cs-CZ"/>
        </w:rPr>
        <w:drawing>
          <wp:inline distT="0" distB="0" distL="0" distR="0" wp14:anchorId="6AAB95FB" wp14:editId="53A5A775">
            <wp:extent cx="4058217" cy="6363589"/>
            <wp:effectExtent l="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zel3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8217" cy="6363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1CF" w:rsidRDefault="00BF51CF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BF51CF" w:rsidRDefault="00BF51CF" w:rsidP="00162BEF">
      <w:pPr>
        <w:rPr>
          <w:b/>
          <w:u w:val="single"/>
        </w:rPr>
      </w:pPr>
      <w:r>
        <w:rPr>
          <w:b/>
          <w:u w:val="single"/>
        </w:rPr>
        <w:lastRenderedPageBreak/>
        <w:t>Velká řemenice:</w:t>
      </w:r>
    </w:p>
    <w:p w:rsidR="00BF51CF" w:rsidRPr="00BF51CF" w:rsidRDefault="00BF51CF" w:rsidP="00162BEF">
      <w:pPr>
        <w:rPr>
          <w:b/>
          <w:u w:val="single"/>
        </w:rPr>
      </w:pPr>
      <w:r w:rsidRPr="00BF51CF">
        <w:rPr>
          <w:b/>
          <w:noProof/>
          <w:lang w:eastAsia="cs-CZ"/>
        </w:rPr>
        <w:drawing>
          <wp:inline distT="0" distB="0" distL="0" distR="0" wp14:anchorId="0B388D11" wp14:editId="13886D7E">
            <wp:extent cx="4639323" cy="6849431"/>
            <wp:effectExtent l="0" t="0" r="8890" b="889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zel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9323" cy="6849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1CF" w:rsidRDefault="00BF51C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br w:type="page"/>
      </w:r>
    </w:p>
    <w:p w:rsidR="000E0060" w:rsidRDefault="000E0060" w:rsidP="00162BE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Specifikace normalizovaných prvků</w:t>
      </w:r>
    </w:p>
    <w:p w:rsidR="000E0060" w:rsidRPr="00102C36" w:rsidRDefault="000E0060" w:rsidP="000E0060">
      <w:pPr>
        <w:pStyle w:val="Odstavecseseznamem"/>
        <w:numPr>
          <w:ilvl w:val="0"/>
          <w:numId w:val="4"/>
        </w:numPr>
        <w:rPr>
          <w:b/>
        </w:rPr>
      </w:pPr>
      <w:r w:rsidRPr="00102C36">
        <w:rPr>
          <w:b/>
        </w:rPr>
        <w:t xml:space="preserve">2x Jednořadé kuličkové ložisko typu RZ </w:t>
      </w:r>
      <w:r>
        <w:rPr>
          <w:b/>
        </w:rPr>
        <w:t>–</w:t>
      </w:r>
      <w:r w:rsidRPr="00102C36">
        <w:rPr>
          <w:b/>
        </w:rPr>
        <w:t xml:space="preserve"> </w:t>
      </w:r>
      <w:r>
        <w:rPr>
          <w:b/>
        </w:rPr>
        <w:t xml:space="preserve">6007 </w:t>
      </w:r>
      <w:r w:rsidRPr="00102C36">
        <w:rPr>
          <w:b/>
        </w:rPr>
        <w:t>RZ EXPLORER ČSN 02 46</w:t>
      </w:r>
      <w:r w:rsidR="00A70DA5">
        <w:rPr>
          <w:b/>
        </w:rPr>
        <w:t>30</w:t>
      </w:r>
    </w:p>
    <w:p w:rsidR="000E0060" w:rsidRPr="00EC00E8" w:rsidRDefault="000E0060" w:rsidP="000E0060">
      <w:pPr>
        <w:rPr>
          <w:rFonts w:asciiTheme="majorHAnsi" w:hAnsiTheme="majorHAnsi" w:cstheme="minorHAnsi"/>
        </w:rPr>
      </w:pPr>
      <w:r>
        <w:rPr>
          <w:noProof/>
          <w:lang w:eastAsia="cs-CZ"/>
        </w:rPr>
        <w:drawing>
          <wp:anchor distT="0" distB="0" distL="114300" distR="114300" simplePos="0" relativeHeight="251670528" behindDoc="1" locked="0" layoutInCell="1" allowOverlap="1" wp14:anchorId="1454885E" wp14:editId="0A002A82">
            <wp:simplePos x="0" y="0"/>
            <wp:positionH relativeFrom="column">
              <wp:posOffset>387350</wp:posOffset>
            </wp:positionH>
            <wp:positionV relativeFrom="paragraph">
              <wp:posOffset>25400</wp:posOffset>
            </wp:positionV>
            <wp:extent cx="4922520" cy="2011680"/>
            <wp:effectExtent l="0" t="0" r="0" b="7620"/>
            <wp:wrapTight wrapText="bothSides">
              <wp:wrapPolygon edited="0">
                <wp:start x="0" y="0"/>
                <wp:lineTo x="0" y="21477"/>
                <wp:lineTo x="21483" y="21477"/>
                <wp:lineTo x="21483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252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0060" w:rsidRDefault="000E0060" w:rsidP="000E00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:rsidR="000E0060" w:rsidRDefault="000E0060" w:rsidP="000E00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:rsidR="000E0060" w:rsidRDefault="000E0060" w:rsidP="000E00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:rsidR="000E0060" w:rsidRDefault="000E0060" w:rsidP="000E00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:rsidR="000E0060" w:rsidRDefault="000E0060" w:rsidP="000E00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:rsidR="000E0060" w:rsidRDefault="000E0060" w:rsidP="000E00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:rsidR="000E0060" w:rsidRDefault="000E0060" w:rsidP="000E00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:rsidR="000E0060" w:rsidRDefault="000E0060" w:rsidP="000E00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:rsidR="000E0060" w:rsidRDefault="000E0060" w:rsidP="000E00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:rsidR="000E0060" w:rsidRDefault="000E0060" w:rsidP="000E00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:rsidR="000E0060" w:rsidRDefault="000E0060" w:rsidP="000E00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tbl>
      <w:tblPr>
        <w:tblStyle w:val="Svtlstnovnzvraznn1"/>
        <w:tblpPr w:leftFromText="141" w:rightFromText="141" w:vertAnchor="text" w:horzAnchor="margin" w:tblpXSpec="center" w:tblpY="95"/>
        <w:tblW w:w="0" w:type="auto"/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687193" w:rsidTr="006871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" w:type="dxa"/>
          </w:tcPr>
          <w:p w:rsidR="00687193" w:rsidRDefault="00687193" w:rsidP="00687193">
            <w:pPr>
              <w:autoSpaceDE w:val="0"/>
              <w:autoSpaceDN w:val="0"/>
              <w:adjustRightInd w:val="0"/>
              <w:jc w:val="right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d</w:t>
            </w:r>
          </w:p>
        </w:tc>
        <w:tc>
          <w:tcPr>
            <w:tcW w:w="921" w:type="dxa"/>
          </w:tcPr>
          <w:p w:rsidR="00687193" w:rsidRDefault="00687193" w:rsidP="00687193">
            <w:pPr>
              <w:autoSpaceDE w:val="0"/>
              <w:autoSpaceDN w:val="0"/>
              <w:adjustRightInd w:val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D</w:t>
            </w:r>
          </w:p>
        </w:tc>
        <w:tc>
          <w:tcPr>
            <w:tcW w:w="921" w:type="dxa"/>
          </w:tcPr>
          <w:p w:rsidR="00687193" w:rsidRDefault="00687193" w:rsidP="00687193">
            <w:pPr>
              <w:autoSpaceDE w:val="0"/>
              <w:autoSpaceDN w:val="0"/>
              <w:adjustRightInd w:val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B</w:t>
            </w:r>
          </w:p>
        </w:tc>
        <w:tc>
          <w:tcPr>
            <w:tcW w:w="921" w:type="dxa"/>
          </w:tcPr>
          <w:p w:rsidR="00687193" w:rsidRPr="00687193" w:rsidRDefault="00687193" w:rsidP="00687193">
            <w:pPr>
              <w:autoSpaceDE w:val="0"/>
              <w:autoSpaceDN w:val="0"/>
              <w:adjustRightInd w:val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D</w:t>
            </w:r>
            <w:r>
              <w:rPr>
                <w:rFonts w:asciiTheme="majorHAnsi" w:eastAsia="SKFChevinCECatalogue-Regular" w:hAnsiTheme="majorHAnsi" w:cstheme="minorHAnsi"/>
                <w:vertAlign w:val="subscript"/>
              </w:rPr>
              <w:t>2</w:t>
            </w:r>
          </w:p>
        </w:tc>
        <w:tc>
          <w:tcPr>
            <w:tcW w:w="921" w:type="dxa"/>
          </w:tcPr>
          <w:p w:rsidR="00687193" w:rsidRPr="00687193" w:rsidRDefault="00687193" w:rsidP="00687193">
            <w:pPr>
              <w:autoSpaceDE w:val="0"/>
              <w:autoSpaceDN w:val="0"/>
              <w:adjustRightInd w:val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d</w:t>
            </w:r>
            <w:r>
              <w:rPr>
                <w:rFonts w:asciiTheme="majorHAnsi" w:eastAsia="SKFChevinCECatalogue-Regular" w:hAnsiTheme="majorHAnsi" w:cstheme="minorHAnsi"/>
                <w:vertAlign w:val="subscript"/>
              </w:rPr>
              <w:t>1</w:t>
            </w:r>
          </w:p>
        </w:tc>
        <w:tc>
          <w:tcPr>
            <w:tcW w:w="921" w:type="dxa"/>
          </w:tcPr>
          <w:p w:rsidR="00687193" w:rsidRPr="00687193" w:rsidRDefault="00687193" w:rsidP="00687193">
            <w:pPr>
              <w:autoSpaceDE w:val="0"/>
              <w:autoSpaceDN w:val="0"/>
              <w:adjustRightInd w:val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D</w:t>
            </w:r>
            <w:r>
              <w:rPr>
                <w:rFonts w:asciiTheme="majorHAnsi" w:eastAsia="SKFChevinCECatalogue-Regular" w:hAnsiTheme="majorHAnsi" w:cstheme="minorHAnsi"/>
                <w:vertAlign w:val="subscript"/>
              </w:rPr>
              <w:t>a-max</w:t>
            </w:r>
          </w:p>
        </w:tc>
        <w:tc>
          <w:tcPr>
            <w:tcW w:w="921" w:type="dxa"/>
          </w:tcPr>
          <w:p w:rsidR="00687193" w:rsidRPr="00687193" w:rsidRDefault="00687193" w:rsidP="00687193">
            <w:pPr>
              <w:autoSpaceDE w:val="0"/>
              <w:autoSpaceDN w:val="0"/>
              <w:adjustRightInd w:val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D</w:t>
            </w:r>
            <w:r>
              <w:rPr>
                <w:rFonts w:asciiTheme="majorHAnsi" w:eastAsia="SKFChevinCECatalogue-Regular" w:hAnsiTheme="majorHAnsi" w:cstheme="minorHAnsi"/>
                <w:vertAlign w:val="subscript"/>
              </w:rPr>
              <w:t>a-min</w:t>
            </w:r>
          </w:p>
        </w:tc>
        <w:tc>
          <w:tcPr>
            <w:tcW w:w="921" w:type="dxa"/>
          </w:tcPr>
          <w:p w:rsidR="00687193" w:rsidRDefault="00687193" w:rsidP="00687193">
            <w:pPr>
              <w:autoSpaceDE w:val="0"/>
              <w:autoSpaceDN w:val="0"/>
              <w:adjustRightInd w:val="0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</w:p>
        </w:tc>
      </w:tr>
      <w:tr w:rsidR="00687193" w:rsidTr="006871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" w:type="dxa"/>
          </w:tcPr>
          <w:p w:rsidR="00687193" w:rsidRDefault="00687193" w:rsidP="00687193">
            <w:pPr>
              <w:autoSpaceDE w:val="0"/>
              <w:autoSpaceDN w:val="0"/>
              <w:adjustRightInd w:val="0"/>
              <w:jc w:val="right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35</w:t>
            </w:r>
          </w:p>
        </w:tc>
        <w:tc>
          <w:tcPr>
            <w:tcW w:w="921" w:type="dxa"/>
          </w:tcPr>
          <w:p w:rsidR="00687193" w:rsidRDefault="00687193" w:rsidP="00687193">
            <w:pPr>
              <w:autoSpaceDE w:val="0"/>
              <w:autoSpaceDN w:val="0"/>
              <w:adjustRightInd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62</w:t>
            </w:r>
          </w:p>
        </w:tc>
        <w:tc>
          <w:tcPr>
            <w:tcW w:w="921" w:type="dxa"/>
          </w:tcPr>
          <w:p w:rsidR="00687193" w:rsidRDefault="00687193" w:rsidP="00687193">
            <w:pPr>
              <w:autoSpaceDE w:val="0"/>
              <w:autoSpaceDN w:val="0"/>
              <w:adjustRightInd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14</w:t>
            </w:r>
          </w:p>
        </w:tc>
        <w:tc>
          <w:tcPr>
            <w:tcW w:w="921" w:type="dxa"/>
          </w:tcPr>
          <w:p w:rsidR="00687193" w:rsidRDefault="00687193" w:rsidP="00687193">
            <w:pPr>
              <w:autoSpaceDE w:val="0"/>
              <w:autoSpaceDN w:val="0"/>
              <w:adjustRightInd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55,6</w:t>
            </w:r>
          </w:p>
        </w:tc>
        <w:tc>
          <w:tcPr>
            <w:tcW w:w="921" w:type="dxa"/>
          </w:tcPr>
          <w:p w:rsidR="00687193" w:rsidRDefault="00687193" w:rsidP="00687193">
            <w:pPr>
              <w:autoSpaceDE w:val="0"/>
              <w:autoSpaceDN w:val="0"/>
              <w:adjustRightInd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43,8</w:t>
            </w:r>
          </w:p>
        </w:tc>
        <w:tc>
          <w:tcPr>
            <w:tcW w:w="921" w:type="dxa"/>
          </w:tcPr>
          <w:p w:rsidR="00687193" w:rsidRDefault="00687193" w:rsidP="00687193">
            <w:pPr>
              <w:autoSpaceDE w:val="0"/>
              <w:autoSpaceDN w:val="0"/>
              <w:adjustRightInd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57,4</w:t>
            </w:r>
          </w:p>
        </w:tc>
        <w:tc>
          <w:tcPr>
            <w:tcW w:w="921" w:type="dxa"/>
          </w:tcPr>
          <w:p w:rsidR="00687193" w:rsidRDefault="00687193" w:rsidP="00687193">
            <w:pPr>
              <w:autoSpaceDE w:val="0"/>
              <w:autoSpaceDN w:val="0"/>
              <w:adjustRightInd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39,6</w:t>
            </w:r>
          </w:p>
        </w:tc>
        <w:tc>
          <w:tcPr>
            <w:tcW w:w="921" w:type="dxa"/>
          </w:tcPr>
          <w:p w:rsidR="00687193" w:rsidRPr="00687193" w:rsidRDefault="00687193" w:rsidP="00687193">
            <w:pPr>
              <w:autoSpaceDE w:val="0"/>
              <w:autoSpaceDN w:val="0"/>
              <w:adjustRightInd w:val="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  <w:lang w:val="en-US"/>
              </w:rPr>
              <w:t>[mm]</w:t>
            </w:r>
          </w:p>
        </w:tc>
      </w:tr>
    </w:tbl>
    <w:p w:rsidR="000E0060" w:rsidRDefault="000E0060" w:rsidP="000E0060">
      <w:pPr>
        <w:autoSpaceDE w:val="0"/>
        <w:autoSpaceDN w:val="0"/>
        <w:adjustRightInd w:val="0"/>
        <w:spacing w:after="0" w:line="240" w:lineRule="auto"/>
        <w:rPr>
          <w:rFonts w:asciiTheme="majorHAnsi" w:eastAsia="SKFChevinCECatalogue-Regular" w:hAnsiTheme="majorHAnsi" w:cstheme="minorHAnsi"/>
        </w:rPr>
      </w:pPr>
    </w:p>
    <w:p w:rsidR="000E0060" w:rsidRDefault="000E0060" w:rsidP="000E0060">
      <w:pPr>
        <w:autoSpaceDE w:val="0"/>
        <w:autoSpaceDN w:val="0"/>
        <w:adjustRightInd w:val="0"/>
        <w:spacing w:after="0" w:line="240" w:lineRule="auto"/>
        <w:rPr>
          <w:rFonts w:asciiTheme="majorHAnsi" w:eastAsia="SKFChevinCECatalogue-Regular" w:hAnsiTheme="majorHAnsi" w:cstheme="minorHAnsi"/>
        </w:rPr>
      </w:pPr>
    </w:p>
    <w:p w:rsidR="000E0060" w:rsidRDefault="000E0060" w:rsidP="000E0060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eastAsia="SKFChevinCECatalogue-Regular" w:hAnsiTheme="majorHAnsi" w:cstheme="minorHAnsi"/>
          <w:i/>
          <w:sz w:val="20"/>
          <w:szCs w:val="20"/>
        </w:rPr>
      </w:pPr>
      <w:r>
        <w:rPr>
          <w:rFonts w:asciiTheme="majorHAnsi" w:eastAsia="SKFChevinCECatalogue-Regular" w:hAnsiTheme="majorHAnsi" w:cstheme="minorHAnsi"/>
          <w:i/>
          <w:sz w:val="20"/>
          <w:szCs w:val="20"/>
        </w:rPr>
        <w:t>U hodnoty da jsou uvedeny minimální hodnoty</w:t>
      </w:r>
    </w:p>
    <w:p w:rsidR="000E0060" w:rsidRDefault="000E0060" w:rsidP="000E0060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eastAsia="SKFChevinCECatalogue-Regular" w:hAnsiTheme="majorHAnsi" w:cstheme="minorHAnsi"/>
          <w:i/>
          <w:sz w:val="20"/>
          <w:szCs w:val="20"/>
        </w:rPr>
      </w:pPr>
      <w:r>
        <w:rPr>
          <w:rFonts w:asciiTheme="majorHAnsi" w:eastAsia="SKFChevinCECatalogue-Regular" w:hAnsiTheme="majorHAnsi" w:cstheme="minorHAnsi"/>
          <w:i/>
          <w:sz w:val="20"/>
          <w:szCs w:val="20"/>
        </w:rPr>
        <w:t>U hodnoty Da jsou uvedeny maximální hodnoty</w:t>
      </w:r>
    </w:p>
    <w:p w:rsidR="000E0060" w:rsidRDefault="000E0060" w:rsidP="000E0060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eastAsia="SKFChevinCECatalogue-Regular" w:hAnsiTheme="majorHAnsi" w:cstheme="minorHAnsi"/>
          <w:i/>
          <w:sz w:val="20"/>
          <w:szCs w:val="20"/>
        </w:rPr>
      </w:pPr>
      <w:r w:rsidRPr="00156F81">
        <w:rPr>
          <w:rFonts w:asciiTheme="majorHAnsi" w:eastAsia="SKFChevinCECatalogue-Regular" w:hAnsiTheme="majorHAnsi" w:cstheme="minorHAnsi"/>
          <w:i/>
          <w:sz w:val="20"/>
          <w:szCs w:val="20"/>
        </w:rPr>
        <w:t>Pro šířku B jsou stanovené výrobní tolerance  es = 0 a ei = -0,06</w:t>
      </w:r>
    </w:p>
    <w:p w:rsidR="000E0060" w:rsidRPr="00450A8E" w:rsidRDefault="000E0060" w:rsidP="000E0060">
      <w:pPr>
        <w:autoSpaceDE w:val="0"/>
        <w:autoSpaceDN w:val="0"/>
        <w:adjustRightInd w:val="0"/>
        <w:spacing w:after="0" w:line="240" w:lineRule="auto"/>
        <w:rPr>
          <w:rFonts w:asciiTheme="majorHAnsi" w:eastAsia="SKFChevinCECatalogue-Regular" w:hAnsiTheme="majorHAnsi" w:cstheme="minorHAnsi"/>
          <w:i/>
          <w:sz w:val="20"/>
          <w:szCs w:val="20"/>
        </w:rPr>
      </w:pPr>
    </w:p>
    <w:p w:rsidR="000E0060" w:rsidRDefault="000E0060" w:rsidP="000E0060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eastAsia="SKFChevinCECatalogue-Regular" w:hAnsiTheme="majorHAnsi" w:cstheme="minorHAnsi"/>
        </w:rPr>
      </w:pPr>
      <w:r w:rsidRPr="00156F81">
        <w:rPr>
          <w:rFonts w:asciiTheme="majorHAnsi" w:eastAsia="SKFChevinCECatalogue-Regular" w:hAnsiTheme="majorHAnsi" w:cstheme="minorHAnsi"/>
        </w:rPr>
        <w:t xml:space="preserve">Pro vnitřní průměr </w:t>
      </w:r>
      <w:r w:rsidR="00687193">
        <w:rPr>
          <w:rFonts w:asciiTheme="majorHAnsi" w:eastAsia="SKFChevinCECatalogue-Regular" w:hAnsiTheme="majorHAnsi" w:cstheme="minorHAnsi"/>
        </w:rPr>
        <w:t>35mm jsem vybral ložisko s těsněním na jedné straně</w:t>
      </w:r>
      <w:r>
        <w:rPr>
          <w:rFonts w:asciiTheme="majorHAnsi" w:eastAsia="SKFChevinCECatalogue-Regular" w:hAnsiTheme="majorHAnsi" w:cstheme="minorHAnsi"/>
        </w:rPr>
        <w:t>. Specifikace ohledně schopnosti izolace je uvedena v následující tabulce.</w:t>
      </w:r>
    </w:p>
    <w:p w:rsidR="000E0060" w:rsidRDefault="000E0060" w:rsidP="000E0060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eastAsia="SKFChevinCECatalogue-Regular" w:hAnsiTheme="majorHAnsi" w:cstheme="minorHAnsi"/>
        </w:rPr>
      </w:pPr>
      <w:r>
        <w:rPr>
          <w:rFonts w:asciiTheme="majorHAnsi" w:eastAsia="SKFChevinCECatalogue-Regular" w:hAnsiTheme="majorHAnsi" w:cstheme="minorHAnsi"/>
        </w:rPr>
        <w:t>Radiální vůle ložiska je normální, značeno C3 -&gt; Vrad = 0,008 – 0,028 mm</w:t>
      </w:r>
    </w:p>
    <w:p w:rsidR="000E0060" w:rsidRDefault="000E0060" w:rsidP="000E00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</w:rPr>
      </w:pPr>
    </w:p>
    <w:p w:rsidR="000E0060" w:rsidRPr="00156F81" w:rsidRDefault="000E0060" w:rsidP="000E00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SKFChevinCECatalogue-Regular" w:hAnsiTheme="majorHAnsi" w:cstheme="minorHAnsi"/>
          <w:b/>
        </w:rPr>
      </w:pPr>
      <w:r w:rsidRPr="00156F81">
        <w:rPr>
          <w:rFonts w:asciiTheme="majorHAnsi" w:eastAsia="SKFChevinCECatalogue-Regular" w:hAnsiTheme="majorHAnsi" w:cstheme="minorHAnsi"/>
          <w:b/>
        </w:rPr>
        <w:t>Hodnoty těsnění RZ</w:t>
      </w:r>
    </w:p>
    <w:tbl>
      <w:tblPr>
        <w:tblStyle w:val="Svtlstnovnzvraznn1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0E0060" w:rsidTr="006871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E0060" w:rsidRDefault="000E0060" w:rsidP="00162BEF">
            <w:pPr>
              <w:autoSpaceDE w:val="0"/>
              <w:autoSpaceDN w:val="0"/>
              <w:adjustRightInd w:val="0"/>
              <w:jc w:val="center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Vlastnosti</w:t>
            </w:r>
          </w:p>
        </w:tc>
        <w:tc>
          <w:tcPr>
            <w:tcW w:w="4606" w:type="dxa"/>
          </w:tcPr>
          <w:p w:rsidR="000E0060" w:rsidRDefault="000E0060" w:rsidP="00162BEF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 xml:space="preserve">Stupeň </w:t>
            </w:r>
          </w:p>
        </w:tc>
      </w:tr>
      <w:tr w:rsidR="000E0060" w:rsidTr="006871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E0060" w:rsidRDefault="000E0060" w:rsidP="00162BEF">
            <w:pPr>
              <w:autoSpaceDE w:val="0"/>
              <w:autoSpaceDN w:val="0"/>
              <w:adjustRightInd w:val="0"/>
              <w:jc w:val="center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Nízké tření</w:t>
            </w:r>
          </w:p>
        </w:tc>
        <w:tc>
          <w:tcPr>
            <w:tcW w:w="4606" w:type="dxa"/>
          </w:tcPr>
          <w:p w:rsidR="000E0060" w:rsidRDefault="000E0060" w:rsidP="00162BE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+++</w:t>
            </w:r>
          </w:p>
        </w:tc>
      </w:tr>
      <w:tr w:rsidR="000E0060" w:rsidTr="006871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E0060" w:rsidRDefault="000E0060" w:rsidP="00162BEF">
            <w:pPr>
              <w:autoSpaceDE w:val="0"/>
              <w:autoSpaceDN w:val="0"/>
              <w:adjustRightInd w:val="0"/>
              <w:jc w:val="center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Vysoké otáčky</w:t>
            </w:r>
          </w:p>
        </w:tc>
        <w:tc>
          <w:tcPr>
            <w:tcW w:w="4606" w:type="dxa"/>
          </w:tcPr>
          <w:p w:rsidR="000E0060" w:rsidRDefault="000E0060" w:rsidP="00162BEF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+++</w:t>
            </w:r>
          </w:p>
        </w:tc>
      </w:tr>
      <w:tr w:rsidR="000E0060" w:rsidTr="006871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E0060" w:rsidRDefault="000E0060" w:rsidP="00162BEF">
            <w:pPr>
              <w:autoSpaceDE w:val="0"/>
              <w:autoSpaceDN w:val="0"/>
              <w:adjustRightInd w:val="0"/>
              <w:jc w:val="center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Zadržení plastického maziva</w:t>
            </w:r>
          </w:p>
        </w:tc>
        <w:tc>
          <w:tcPr>
            <w:tcW w:w="4606" w:type="dxa"/>
          </w:tcPr>
          <w:p w:rsidR="000E0060" w:rsidRDefault="000E0060" w:rsidP="00162BE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+</w:t>
            </w:r>
          </w:p>
        </w:tc>
      </w:tr>
      <w:tr w:rsidR="000E0060" w:rsidTr="006871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E0060" w:rsidRDefault="000E0060" w:rsidP="00162BEF">
            <w:pPr>
              <w:autoSpaceDE w:val="0"/>
              <w:autoSpaceDN w:val="0"/>
              <w:adjustRightInd w:val="0"/>
              <w:jc w:val="center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Odolnost proti průniku prachu</w:t>
            </w:r>
          </w:p>
        </w:tc>
        <w:tc>
          <w:tcPr>
            <w:tcW w:w="4606" w:type="dxa"/>
          </w:tcPr>
          <w:p w:rsidR="000E0060" w:rsidRDefault="000E0060" w:rsidP="00162BEF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+</w:t>
            </w:r>
          </w:p>
        </w:tc>
      </w:tr>
      <w:tr w:rsidR="000E0060" w:rsidTr="006871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0E0060" w:rsidRDefault="000E0060" w:rsidP="00162BEF">
            <w:pPr>
              <w:autoSpaceDE w:val="0"/>
              <w:autoSpaceDN w:val="0"/>
              <w:adjustRightInd w:val="0"/>
              <w:jc w:val="center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Odolnost proti průniku vody</w:t>
            </w:r>
          </w:p>
        </w:tc>
        <w:tc>
          <w:tcPr>
            <w:tcW w:w="4606" w:type="dxa"/>
          </w:tcPr>
          <w:p w:rsidR="000E0060" w:rsidRDefault="000E0060" w:rsidP="00162BE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SKFChevinCECatalogue-Regular" w:hAnsiTheme="majorHAnsi" w:cstheme="minorHAnsi"/>
              </w:rPr>
            </w:pPr>
            <w:r>
              <w:rPr>
                <w:rFonts w:asciiTheme="majorHAnsi" w:eastAsia="SKFChevinCECatalogue-Regular" w:hAnsiTheme="majorHAnsi" w:cstheme="minorHAnsi"/>
              </w:rPr>
              <w:t>-</w:t>
            </w:r>
          </w:p>
        </w:tc>
      </w:tr>
    </w:tbl>
    <w:p w:rsidR="003F6C21" w:rsidRPr="00102C36" w:rsidRDefault="00E33C95" w:rsidP="003F6C21">
      <w:pPr>
        <w:pStyle w:val="Odstavecseseznamem"/>
        <w:numPr>
          <w:ilvl w:val="0"/>
          <w:numId w:val="4"/>
        </w:numPr>
        <w:spacing w:after="0"/>
        <w:rPr>
          <w:b/>
        </w:rPr>
      </w:pPr>
      <w:r>
        <w:rPr>
          <w:b/>
        </w:rPr>
        <w:t>2</w:t>
      </w:r>
      <w:r w:rsidR="003F6C21" w:rsidRPr="00102C36">
        <w:rPr>
          <w:b/>
        </w:rPr>
        <w:t xml:space="preserve">x </w:t>
      </w:r>
      <w:r>
        <w:rPr>
          <w:b/>
        </w:rPr>
        <w:t xml:space="preserve">ŠROUB M10X25 </w:t>
      </w:r>
      <w:r w:rsidR="001A4626">
        <w:rPr>
          <w:b/>
        </w:rPr>
        <w:t>ISO 4017</w:t>
      </w:r>
    </w:p>
    <w:p w:rsidR="003F6C21" w:rsidRPr="00102C36" w:rsidRDefault="00E33C95" w:rsidP="003F6C21">
      <w:pPr>
        <w:pStyle w:val="Odstavecseseznamem"/>
        <w:numPr>
          <w:ilvl w:val="0"/>
          <w:numId w:val="4"/>
        </w:numPr>
        <w:spacing w:after="0"/>
        <w:rPr>
          <w:b/>
        </w:rPr>
      </w:pPr>
      <w:r>
        <w:rPr>
          <w:b/>
        </w:rPr>
        <w:t>2x PODLOŽKA 10 ČSN 02 1740.11</w:t>
      </w:r>
    </w:p>
    <w:p w:rsidR="003F6C21" w:rsidRPr="00102C36" w:rsidRDefault="00E33C95" w:rsidP="003F6C21">
      <w:pPr>
        <w:pStyle w:val="Odstavecseseznamem"/>
        <w:numPr>
          <w:ilvl w:val="0"/>
          <w:numId w:val="4"/>
        </w:numPr>
        <w:spacing w:after="0"/>
        <w:rPr>
          <w:b/>
        </w:rPr>
      </w:pPr>
      <w:r>
        <w:rPr>
          <w:b/>
        </w:rPr>
        <w:t>2x DESKA 36 ČSN 02 2703</w:t>
      </w:r>
    </w:p>
    <w:p w:rsidR="003F6C21" w:rsidRPr="00102C36" w:rsidRDefault="00E33C95" w:rsidP="003F6C21">
      <w:pPr>
        <w:pStyle w:val="Odstavecseseznamem"/>
        <w:numPr>
          <w:ilvl w:val="0"/>
          <w:numId w:val="4"/>
        </w:numPr>
        <w:spacing w:after="0"/>
        <w:rPr>
          <w:b/>
        </w:rPr>
      </w:pPr>
      <w:r>
        <w:rPr>
          <w:b/>
        </w:rPr>
        <w:t xml:space="preserve">1x TR </w:t>
      </w:r>
      <w:r>
        <w:rPr>
          <w:rFonts w:cstheme="minorHAnsi"/>
          <w:b/>
        </w:rPr>
        <w:t>Φ</w:t>
      </w:r>
      <w:r>
        <w:rPr>
          <w:b/>
        </w:rPr>
        <w:t>42,4x3,2 – 33 ČSN 42 5715</w:t>
      </w:r>
    </w:p>
    <w:p w:rsidR="003F6C21" w:rsidRPr="00102C36" w:rsidRDefault="00E33C95" w:rsidP="003F6C21">
      <w:pPr>
        <w:pStyle w:val="Odstavecseseznamem"/>
        <w:numPr>
          <w:ilvl w:val="0"/>
          <w:numId w:val="4"/>
        </w:numPr>
        <w:spacing w:after="0"/>
        <w:rPr>
          <w:b/>
        </w:rPr>
      </w:pPr>
      <w:r>
        <w:rPr>
          <w:b/>
        </w:rPr>
        <w:t>1x POJISTNÝ KROUŽEK 62 ČSN 02 2931</w:t>
      </w:r>
    </w:p>
    <w:p w:rsidR="003F6C21" w:rsidRPr="00102C36" w:rsidRDefault="003F6C21" w:rsidP="003F6C21">
      <w:pPr>
        <w:pStyle w:val="Odstavecseseznamem"/>
        <w:numPr>
          <w:ilvl w:val="0"/>
          <w:numId w:val="4"/>
        </w:numPr>
        <w:spacing w:after="0"/>
        <w:rPr>
          <w:b/>
        </w:rPr>
      </w:pPr>
      <w:r w:rsidRPr="00102C36">
        <w:rPr>
          <w:b/>
        </w:rPr>
        <w:t xml:space="preserve">1x POJISTNÝ </w:t>
      </w:r>
      <w:r w:rsidR="003D6503" w:rsidRPr="00102C36">
        <w:rPr>
          <w:b/>
        </w:rPr>
        <w:t>KROUŽEK 35</w:t>
      </w:r>
      <w:r w:rsidR="00E33C95">
        <w:rPr>
          <w:b/>
        </w:rPr>
        <w:t xml:space="preserve"> ČSN 02 2930</w:t>
      </w:r>
    </w:p>
    <w:p w:rsidR="003F6C21" w:rsidRDefault="003F6C21" w:rsidP="003F6C21">
      <w:pPr>
        <w:pStyle w:val="Odstavecseseznamem"/>
        <w:numPr>
          <w:ilvl w:val="0"/>
          <w:numId w:val="4"/>
        </w:numPr>
        <w:spacing w:after="0"/>
        <w:rPr>
          <w:b/>
        </w:rPr>
      </w:pPr>
      <w:r w:rsidRPr="00102C36">
        <w:rPr>
          <w:b/>
        </w:rPr>
        <w:t xml:space="preserve">2x PERO </w:t>
      </w:r>
      <w:r w:rsidR="00E33C95">
        <w:rPr>
          <w:b/>
        </w:rPr>
        <w:t>6e7x6x22</w:t>
      </w:r>
      <w:r w:rsidRPr="00102C36">
        <w:rPr>
          <w:b/>
        </w:rPr>
        <w:t xml:space="preserve"> ČSN 02 2562</w:t>
      </w:r>
    </w:p>
    <w:p w:rsidR="00162BEF" w:rsidRDefault="00162BEF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Návrh požadovaných uložení:</w:t>
      </w:r>
    </w:p>
    <w:p w:rsidR="00162BEF" w:rsidRDefault="00162BEF" w:rsidP="00162BEF">
      <w:pPr>
        <w:pStyle w:val="Bezmezer"/>
        <w:rPr>
          <w:b/>
          <w:sz w:val="32"/>
          <w:szCs w:val="32"/>
        </w:rPr>
      </w:pPr>
      <w:r w:rsidRPr="00162BEF">
        <w:rPr>
          <w:b/>
        </w:rPr>
        <w:t>Řemenice:</w:t>
      </w:r>
    </w:p>
    <w:p w:rsidR="00477468" w:rsidRDefault="00477468" w:rsidP="00162BEF">
      <w:pPr>
        <w:pStyle w:val="Bezmezer"/>
        <w:rPr>
          <w:b/>
        </w:rPr>
      </w:pPr>
      <w:r>
        <w:t xml:space="preserve">Posuvné uložení s malou vůlí nebo nepatrným přesahem. Součásti lze spojit/rozebrat bez použití velké síly, zatlačením rukou. </w:t>
      </w:r>
      <w:r w:rsidR="00F11515" w:rsidRPr="00431F18">
        <w:t>Ø</w:t>
      </w:r>
      <w:r w:rsidR="00F11515" w:rsidRPr="00C41834">
        <w:t xml:space="preserve"> </w:t>
      </w:r>
      <w:r w:rsidRPr="00C41834">
        <w:t>30 H7/js6</w:t>
      </w:r>
    </w:p>
    <w:p w:rsidR="00431F18" w:rsidRDefault="00477468" w:rsidP="00431F18">
      <w:pPr>
        <w:pStyle w:val="Bezmezer"/>
      </w:pPr>
      <w:r>
        <w:tab/>
      </w:r>
      <w:r>
        <w:tab/>
        <w:t>Použití: Lehce rozebíratelná uložení, např. nábojů ozubených kol, řemenic, pouzder.</w:t>
      </w:r>
    </w:p>
    <w:p w:rsidR="00431F18" w:rsidRDefault="00431F18" w:rsidP="00431F18">
      <w:pPr>
        <w:pStyle w:val="Bezmezer"/>
        <w:rPr>
          <w:b/>
        </w:rPr>
      </w:pPr>
      <w:r>
        <w:rPr>
          <w:b/>
        </w:rPr>
        <w:t>Pojistní kroužek – domek:</w:t>
      </w:r>
    </w:p>
    <w:p w:rsidR="00431F18" w:rsidRPr="00431F18" w:rsidRDefault="00431F18" w:rsidP="00431F18">
      <w:pPr>
        <w:pStyle w:val="Bezmezer"/>
      </w:pPr>
      <w:r w:rsidRPr="00431F18">
        <w:t xml:space="preserve">Předepsané uložení pro pojistné kroužky podle normy ČSN 02 2931. Ø </w:t>
      </w:r>
      <w:r w:rsidR="00C41834">
        <w:t>62</w:t>
      </w:r>
      <w:r w:rsidRPr="00431F18">
        <w:t xml:space="preserve"> H12</w:t>
      </w:r>
    </w:p>
    <w:p w:rsidR="00C41834" w:rsidRDefault="00431F18" w:rsidP="00431F18">
      <w:pPr>
        <w:pStyle w:val="Bezmezer"/>
      </w:pPr>
      <w:r w:rsidRPr="00431F18">
        <w:t xml:space="preserve">Pojistný kroužek dle výrobce: Ø </w:t>
      </w:r>
      <w:r w:rsidR="00C41834">
        <w:t>62</w:t>
      </w:r>
      <w:r w:rsidRPr="00431F18">
        <w:t xml:space="preserve">  +1,</w:t>
      </w:r>
      <w:r w:rsidR="00C41834">
        <w:t>1</w:t>
      </w:r>
      <w:r w:rsidRPr="00431F18">
        <w:t>/ -0,</w:t>
      </w:r>
      <w:r w:rsidR="00C41834">
        <w:t>46</w:t>
      </w:r>
    </w:p>
    <w:p w:rsidR="00C41834" w:rsidRDefault="00C41834" w:rsidP="00431F18">
      <w:pPr>
        <w:pStyle w:val="Bezmezer"/>
      </w:pPr>
    </w:p>
    <w:p w:rsidR="00C41834" w:rsidRDefault="00C41834" w:rsidP="00C41834">
      <w:pPr>
        <w:pStyle w:val="Bezmezer"/>
        <w:rPr>
          <w:b/>
        </w:rPr>
      </w:pPr>
      <w:r>
        <w:rPr>
          <w:b/>
        </w:rPr>
        <w:t>Pojistn</w:t>
      </w:r>
      <w:r w:rsidR="00D234F0">
        <w:rPr>
          <w:b/>
        </w:rPr>
        <w:t>ý</w:t>
      </w:r>
      <w:r>
        <w:rPr>
          <w:b/>
        </w:rPr>
        <w:t xml:space="preserve"> kroužek – hřídel:</w:t>
      </w:r>
    </w:p>
    <w:p w:rsidR="00C41834" w:rsidRPr="00431F18" w:rsidRDefault="00C41834" w:rsidP="00C41834">
      <w:pPr>
        <w:pStyle w:val="Bezmezer"/>
      </w:pPr>
      <w:r w:rsidRPr="00431F18">
        <w:t>Předepsané uložení pro pojistné kroužky podle normy ČSN 02 293</w:t>
      </w:r>
      <w:r>
        <w:t>0</w:t>
      </w:r>
      <w:r w:rsidRPr="00431F18">
        <w:t xml:space="preserve">. Ø </w:t>
      </w:r>
      <w:r>
        <w:t>35 h12</w:t>
      </w:r>
    </w:p>
    <w:p w:rsidR="00C41834" w:rsidRDefault="00C41834" w:rsidP="00C41834">
      <w:pPr>
        <w:pStyle w:val="Bezmezer"/>
      </w:pPr>
      <w:r w:rsidRPr="00431F18">
        <w:t xml:space="preserve">Pojistný kroužek dle výrobce: Ø </w:t>
      </w:r>
      <w:r>
        <w:t>35</w:t>
      </w:r>
      <w:r w:rsidRPr="00431F18">
        <w:t xml:space="preserve">  +</w:t>
      </w:r>
      <w:r>
        <w:t>0,25</w:t>
      </w:r>
      <w:r w:rsidRPr="00431F18">
        <w:t>/ -0,</w:t>
      </w:r>
      <w:r>
        <w:t>5</w:t>
      </w:r>
    </w:p>
    <w:p w:rsidR="00024445" w:rsidRDefault="00024445" w:rsidP="00C41834">
      <w:pPr>
        <w:pStyle w:val="Bezmezer"/>
      </w:pPr>
    </w:p>
    <w:p w:rsidR="00024445" w:rsidRDefault="00024445" w:rsidP="00C41834">
      <w:pPr>
        <w:pStyle w:val="Bezmezer"/>
      </w:pPr>
      <w:r>
        <w:rPr>
          <w:b/>
        </w:rPr>
        <w:t>Ložisko/hřídel:</w:t>
      </w:r>
    </w:p>
    <w:p w:rsidR="00024445" w:rsidRDefault="00024445" w:rsidP="00024445">
      <w:pPr>
        <w:pStyle w:val="Bezmezer"/>
      </w:pPr>
      <w:r>
        <w:t>Doporučené uložení výrobcem (s přesahem): Ø 35 k</w:t>
      </w:r>
      <w:r w:rsidR="00BA19FC">
        <w:t>6</w:t>
      </w:r>
      <w:r>
        <w:t xml:space="preserve"> </w:t>
      </w:r>
    </w:p>
    <w:p w:rsidR="00C41834" w:rsidRDefault="00C41834" w:rsidP="00431F18">
      <w:pPr>
        <w:pStyle w:val="Bezmezer"/>
      </w:pPr>
    </w:p>
    <w:p w:rsidR="00024445" w:rsidRDefault="00024445" w:rsidP="00431F18">
      <w:pPr>
        <w:pStyle w:val="Bezmezer"/>
        <w:rPr>
          <w:b/>
        </w:rPr>
      </w:pPr>
      <w:r>
        <w:rPr>
          <w:b/>
        </w:rPr>
        <w:t>Ložisko/domek:</w:t>
      </w:r>
    </w:p>
    <w:p w:rsidR="00024445" w:rsidRDefault="00024445" w:rsidP="00024445">
      <w:pPr>
        <w:pStyle w:val="Bezmezer"/>
      </w:pPr>
      <w:r w:rsidRPr="00024445">
        <w:t xml:space="preserve">Doporučené uložení výrobcem (s přesahem): Ø </w:t>
      </w:r>
      <w:r w:rsidR="000E5F65">
        <w:t>62</w:t>
      </w:r>
      <w:r w:rsidRPr="00024445">
        <w:t xml:space="preserve"> </w:t>
      </w:r>
      <w:r>
        <w:t>H7</w:t>
      </w:r>
    </w:p>
    <w:p w:rsidR="000E5F65" w:rsidRDefault="000E5F65" w:rsidP="00024445">
      <w:pPr>
        <w:pStyle w:val="Bezmezer"/>
      </w:pPr>
    </w:p>
    <w:p w:rsidR="000E5F65" w:rsidRDefault="000E5F65" w:rsidP="00024445">
      <w:pPr>
        <w:pStyle w:val="Bezmezer"/>
        <w:rPr>
          <w:b/>
        </w:rPr>
      </w:pPr>
      <w:r>
        <w:rPr>
          <w:b/>
        </w:rPr>
        <w:t>Šroub M10:</w:t>
      </w:r>
    </w:p>
    <w:p w:rsidR="000E5F65" w:rsidRPr="000E5F65" w:rsidRDefault="000E5F65" w:rsidP="000E5F65">
      <w:pPr>
        <w:pStyle w:val="Bezmezer"/>
      </w:pPr>
      <w:r w:rsidRPr="000E5F65">
        <w:t xml:space="preserve">Uložení s vůlí </w:t>
      </w:r>
    </w:p>
    <w:p w:rsidR="000E5F65" w:rsidRPr="000E5F65" w:rsidRDefault="000E5F65" w:rsidP="000E5F65">
      <w:pPr>
        <w:pStyle w:val="Bezmezer"/>
      </w:pPr>
      <w:r w:rsidRPr="000E5F65">
        <w:t>Pro šroub M1</w:t>
      </w:r>
      <w:r>
        <w:t>0x25</w:t>
      </w:r>
      <w:r w:rsidRPr="000E5F65">
        <w:t xml:space="preserve"> odpovídá délka zašroubování </w:t>
      </w:r>
      <w:r>
        <w:t>15</w:t>
      </w:r>
      <w:r w:rsidRPr="000E5F65">
        <w:t xml:space="preserve">mm – délka dlouhá L </w:t>
      </w:r>
    </w:p>
    <w:p w:rsidR="000E5F65" w:rsidRPr="000E5F65" w:rsidRDefault="000E5F65" w:rsidP="000E5F65">
      <w:pPr>
        <w:pStyle w:val="Bezmezer"/>
      </w:pPr>
      <w:r w:rsidRPr="000E5F65">
        <w:t>Doporučené uložení podle tabulek 7H / 7g6g</w:t>
      </w:r>
    </w:p>
    <w:p w:rsidR="00E670CF" w:rsidRDefault="00E670CF" w:rsidP="00E670CF">
      <w:pPr>
        <w:pStyle w:val="Bezmezer"/>
        <w:rPr>
          <w:sz w:val="32"/>
          <w:szCs w:val="32"/>
        </w:rPr>
      </w:pPr>
    </w:p>
    <w:p w:rsidR="00A06930" w:rsidRDefault="00A06930" w:rsidP="00E670CF">
      <w:pPr>
        <w:pStyle w:val="Bezmez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Výpočet rozměrových obvodů</w:t>
      </w:r>
    </w:p>
    <w:p w:rsidR="00A06930" w:rsidRPr="00E136D8" w:rsidRDefault="007B7176" w:rsidP="00A06930">
      <w:pPr>
        <w:spacing w:after="0"/>
        <w:rPr>
          <w:b/>
          <w:u w:val="single"/>
        </w:rPr>
      </w:pPr>
      <w:r>
        <w:rPr>
          <w:b/>
          <w:u w:val="single"/>
        </w:rPr>
        <w:t>Pojistný kroužek na hřídeli</w:t>
      </w:r>
      <w:r w:rsidR="00A06930" w:rsidRPr="00E136D8">
        <w:rPr>
          <w:b/>
          <w:u w:val="single"/>
        </w:rPr>
        <w:t>:</w:t>
      </w:r>
    </w:p>
    <w:p w:rsidR="00A06930" w:rsidRPr="00A06930" w:rsidRDefault="00B4190B" w:rsidP="00B4190B">
      <w:pPr>
        <w:spacing w:after="0"/>
        <w:rPr>
          <w:u w:val="single"/>
        </w:rPr>
      </w:pPr>
      <w:r w:rsidRPr="00A06930">
        <w:rPr>
          <w:noProof/>
          <w:lang w:eastAsia="cs-CZ"/>
        </w:rPr>
        <w:drawing>
          <wp:anchor distT="0" distB="0" distL="114300" distR="114300" simplePos="0" relativeHeight="251671552" behindDoc="1" locked="0" layoutInCell="1" allowOverlap="1" wp14:anchorId="43658C02" wp14:editId="29B90317">
            <wp:simplePos x="0" y="0"/>
            <wp:positionH relativeFrom="column">
              <wp:posOffset>4443730</wp:posOffset>
            </wp:positionH>
            <wp:positionV relativeFrom="paragraph">
              <wp:posOffset>101600</wp:posOffset>
            </wp:positionV>
            <wp:extent cx="1376680" cy="1989455"/>
            <wp:effectExtent l="0" t="0" r="0" b="0"/>
            <wp:wrapTight wrapText="bothSides">
              <wp:wrapPolygon edited="0">
                <wp:start x="0" y="0"/>
                <wp:lineTo x="0" y="21304"/>
                <wp:lineTo x="21221" y="21304"/>
                <wp:lineTo x="21221" y="0"/>
                <wp:lineTo x="0" y="0"/>
              </wp:wrapPolygon>
            </wp:wrapTight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6680" cy="198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= 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14</m:t>
            </m:r>
          </m:e>
          <m:sub>
            <m:r>
              <w:rPr>
                <w:rFonts w:ascii="Cambria Math" w:eastAsiaTheme="minorEastAsia" w:hAnsi="Cambria Math"/>
              </w:rPr>
              <m:t>-0,06</m:t>
            </m:r>
          </m:sub>
          <m:sup>
            <m:r>
              <w:rPr>
                <w:rFonts w:ascii="Cambria Math" w:eastAsiaTheme="minorEastAsia" w:hAnsi="Cambria Math"/>
              </w:rPr>
              <m:t xml:space="preserve">   0</m:t>
            </m:r>
          </m:sup>
        </m:sSubSup>
        <m:r>
          <w:rPr>
            <w:rFonts w:ascii="Cambria Math" w:eastAsiaTheme="minorEastAsia" w:hAnsi="Cambria Math"/>
          </w:rPr>
          <m:t>mm</m:t>
        </m:r>
      </m:oMath>
    </w:p>
    <w:p w:rsidR="00A06930" w:rsidRPr="00A06930" w:rsidRDefault="00044235" w:rsidP="00B4190B">
      <w:pPr>
        <w:pStyle w:val="Bezmezer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 xml:space="preserve">= 1,5 </m:t>
        </m:r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</w:rPr>
          <m:t>11=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1,5</m:t>
            </m:r>
          </m:e>
          <m:sub>
            <m:r>
              <w:rPr>
                <w:rFonts w:ascii="Cambria Math" w:eastAsiaTheme="minorEastAsia" w:hAnsi="Cambria Math"/>
              </w:rPr>
              <m:t>-0,06</m:t>
            </m:r>
          </m:sub>
          <m:sup>
            <m:r>
              <w:rPr>
                <w:rFonts w:ascii="Cambria Math" w:eastAsiaTheme="minorEastAsia" w:hAnsi="Cambria Math"/>
              </w:rPr>
              <m:t xml:space="preserve">   0</m:t>
            </m:r>
          </m:sup>
        </m:sSubSup>
        <m:r>
          <w:rPr>
            <w:rFonts w:ascii="Cambria Math" w:eastAsiaTheme="minorEastAsia" w:hAnsi="Cambria Math"/>
          </w:rPr>
          <m:t>mm</m:t>
        </m:r>
      </m:oMath>
      <w:r w:rsidR="003D5418">
        <w:rPr>
          <w:rFonts w:eastAsiaTheme="minorEastAsia"/>
        </w:rPr>
        <w:t xml:space="preserve"> </w:t>
      </w:r>
    </w:p>
    <w:p w:rsidR="00A06930" w:rsidRPr="00A06930" w:rsidRDefault="00A06930" w:rsidP="00B4190B">
      <w:pPr>
        <w:spacing w:after="0"/>
        <w:rPr>
          <w:u w:val="single"/>
        </w:rPr>
      </w:pPr>
      <m:oMath>
        <m:r>
          <w:rPr>
            <w:rFonts w:ascii="Cambria Math" w:eastAsiaTheme="minorEastAsia" w:hAnsi="Cambria Math"/>
          </w:rPr>
          <m:t xml:space="preserve">d= 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0,3</m:t>
            </m:r>
          </m:e>
          <m:sub>
            <m:r>
              <w:rPr>
                <w:rFonts w:ascii="Cambria Math" w:eastAsiaTheme="minorEastAsia" w:hAnsi="Cambria Math"/>
              </w:rPr>
              <m:t>+0,05</m:t>
            </m:r>
          </m:sub>
          <m:sup>
            <m:r>
              <w:rPr>
                <w:rFonts w:ascii="Cambria Math" w:eastAsiaTheme="minorEastAsia" w:hAnsi="Cambria Math"/>
              </w:rPr>
              <m:t>+0,3</m:t>
            </m:r>
          </m:sup>
        </m:sSubSup>
        <m:r>
          <w:rPr>
            <w:rFonts w:ascii="Cambria Math" w:eastAsiaTheme="minorEastAsia" w:hAnsi="Cambria Math"/>
          </w:rPr>
          <m:t>mm</m:t>
        </m:r>
      </m:oMath>
      <w:r w:rsidR="003D5418">
        <w:rPr>
          <w:rFonts w:eastAsiaTheme="minorEastAsia"/>
        </w:rPr>
        <w:t xml:space="preserve"> </w:t>
      </w:r>
    </w:p>
    <w:p w:rsidR="00BD6470" w:rsidRPr="00A06930" w:rsidRDefault="00044235" w:rsidP="00B4190B">
      <w:pPr>
        <w:spacing w:after="0"/>
        <w:rPr>
          <w:u w:val="single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=?mm</m:t>
        </m:r>
      </m:oMath>
      <w:r w:rsidR="003D5418">
        <w:rPr>
          <w:rFonts w:eastAsiaTheme="minorEastAsia"/>
        </w:rPr>
        <w:t xml:space="preserve"> </w:t>
      </w:r>
    </w:p>
    <w:p w:rsidR="00A06930" w:rsidRPr="00A06930" w:rsidRDefault="00A06930" w:rsidP="00A06930">
      <w:pPr>
        <w:pStyle w:val="Bezmezer"/>
        <w:rPr>
          <w:rFonts w:eastAsiaTheme="minorEastAsia"/>
        </w:rPr>
      </w:pPr>
    </w:p>
    <w:p w:rsidR="00A06930" w:rsidRPr="00B4190B" w:rsidRDefault="00044235" w:rsidP="00A06930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1N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2N</m:t>
              </m:r>
            </m:sub>
          </m:sSub>
          <m:r>
            <w:rPr>
              <w:rFonts w:ascii="Cambria Math" w:eastAsiaTheme="minorEastAsia" w:hAnsi="Cambria Math"/>
            </w:rPr>
            <m:t>=15,8 mm</m:t>
          </m:r>
        </m:oMath>
      </m:oMathPara>
    </w:p>
    <w:p w:rsidR="003A2FFF" w:rsidRPr="00B4190B" w:rsidRDefault="00044235" w:rsidP="00A06930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max</m:t>
              </m:r>
            </m:sub>
          </m:sSub>
          <m:r>
            <w:rPr>
              <w:rFonts w:ascii="Cambria Math" w:eastAsiaTheme="minorEastAsia" w:hAnsi="Cambria Math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3max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1min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2min</m:t>
              </m:r>
            </m:sub>
          </m:sSub>
        </m:oMath>
      </m:oMathPara>
    </w:p>
    <w:p w:rsidR="003A2FFF" w:rsidRPr="00B4190B" w:rsidRDefault="00044235" w:rsidP="003A2FFF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3max</m:t>
              </m:r>
            </m:sub>
          </m:sSub>
          <m:r>
            <w:rPr>
              <w:rFonts w:ascii="Cambria Math" w:eastAsiaTheme="minorEastAsia" w:hAnsi="Cambria Math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max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1min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2min</m:t>
              </m:r>
            </m:sub>
          </m:sSub>
        </m:oMath>
      </m:oMathPara>
    </w:p>
    <w:p w:rsidR="003A2FFF" w:rsidRPr="00B4190B" w:rsidRDefault="00044235" w:rsidP="00A06930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3max</m:t>
              </m:r>
            </m:sub>
          </m:sSub>
          <m:r>
            <w:rPr>
              <w:rFonts w:ascii="Cambria Math" w:eastAsiaTheme="minorEastAsia" w:hAnsi="Cambria Math"/>
            </w:rPr>
            <m:t>= 0,6+13,94+1,44=15,98mm</m:t>
          </m:r>
        </m:oMath>
      </m:oMathPara>
    </w:p>
    <w:p w:rsidR="003A2FFF" w:rsidRPr="00B4190B" w:rsidRDefault="003A2FFF" w:rsidP="00A06930">
      <w:pPr>
        <w:pStyle w:val="Bezmezer"/>
        <w:rPr>
          <w:rFonts w:eastAsiaTheme="minorEastAsia"/>
        </w:rPr>
      </w:pPr>
    </w:p>
    <w:p w:rsidR="003A2FFF" w:rsidRPr="00B4190B" w:rsidRDefault="00044235" w:rsidP="00A06930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3min</m:t>
              </m:r>
            </m:sub>
          </m:sSub>
          <m:r>
            <w:rPr>
              <w:rFonts w:ascii="Cambria Math" w:eastAsiaTheme="minorEastAsia" w:hAnsi="Cambria Math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min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1max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2max</m:t>
              </m:r>
            </m:sub>
          </m:sSub>
        </m:oMath>
      </m:oMathPara>
    </w:p>
    <w:p w:rsidR="003A2FFF" w:rsidRPr="00B4190B" w:rsidRDefault="00044235" w:rsidP="00A06930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3min</m:t>
              </m:r>
            </m:sub>
          </m:sSub>
          <m:r>
            <w:rPr>
              <w:rFonts w:ascii="Cambria Math" w:eastAsiaTheme="minorEastAsia" w:hAnsi="Cambria Math"/>
            </w:rPr>
            <m:t>= 0,35+14+1,5= 15,85mm</m:t>
          </m:r>
        </m:oMath>
      </m:oMathPara>
    </w:p>
    <w:p w:rsidR="00B4190B" w:rsidRDefault="00B4190B" w:rsidP="00A06930">
      <w:pPr>
        <w:pStyle w:val="Bezmezer"/>
        <w:rPr>
          <w:rFonts w:eastAsiaTheme="minorEastAsia"/>
        </w:rPr>
      </w:pPr>
    </w:p>
    <w:p w:rsidR="00B4190B" w:rsidRPr="00240C54" w:rsidRDefault="00044235" w:rsidP="00B4190B">
      <w:pPr>
        <w:spacing w:after="0"/>
        <w:jc w:val="both"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 xml:space="preserve">= 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15,8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+0,05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+0.18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 xml:space="preserve">= 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15,85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  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+0.13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mm</m:t>
          </m:r>
        </m:oMath>
      </m:oMathPara>
    </w:p>
    <w:p w:rsidR="00240C54" w:rsidRPr="00E136D8" w:rsidRDefault="007B7176" w:rsidP="00B4190B">
      <w:pPr>
        <w:spacing w:after="0"/>
        <w:jc w:val="both"/>
        <w:rPr>
          <w:rFonts w:eastAsiaTheme="minorEastAsia"/>
          <w:b/>
          <w:u w:val="single"/>
        </w:rPr>
      </w:pPr>
      <w:r>
        <w:rPr>
          <w:rFonts w:eastAsiaTheme="minorEastAsia"/>
          <w:b/>
          <w:u w:val="single"/>
        </w:rPr>
        <w:t>Pojistný kroužek v domku</w:t>
      </w:r>
      <w:r w:rsidR="00240C54" w:rsidRPr="00E136D8">
        <w:rPr>
          <w:rFonts w:eastAsiaTheme="minorEastAsia"/>
          <w:b/>
          <w:u w:val="single"/>
        </w:rPr>
        <w:t>:</w:t>
      </w:r>
    </w:p>
    <w:p w:rsidR="00240C54" w:rsidRPr="00A06930" w:rsidRDefault="00240C54" w:rsidP="00240C54">
      <w:pPr>
        <w:spacing w:after="0"/>
        <w:rPr>
          <w:u w:val="single"/>
        </w:rPr>
      </w:pPr>
      <w:r>
        <w:rPr>
          <w:noProof/>
          <w:u w:val="single"/>
          <w:lang w:eastAsia="cs-CZ"/>
        </w:rPr>
        <w:drawing>
          <wp:anchor distT="0" distB="0" distL="114300" distR="114300" simplePos="0" relativeHeight="251672576" behindDoc="1" locked="0" layoutInCell="1" allowOverlap="1" wp14:anchorId="1744EF8F" wp14:editId="4AA6F5B3">
            <wp:simplePos x="0" y="0"/>
            <wp:positionH relativeFrom="column">
              <wp:posOffset>4403725</wp:posOffset>
            </wp:positionH>
            <wp:positionV relativeFrom="paragraph">
              <wp:posOffset>120650</wp:posOffset>
            </wp:positionV>
            <wp:extent cx="1609090" cy="2040890"/>
            <wp:effectExtent l="0" t="0" r="0" b="0"/>
            <wp:wrapTight wrapText="bothSides">
              <wp:wrapPolygon edited="0">
                <wp:start x="0" y="0"/>
                <wp:lineTo x="0" y="21371"/>
                <wp:lineTo x="21225" y="21371"/>
                <wp:lineTo x="21225" y="0"/>
                <wp:lineTo x="0" y="0"/>
              </wp:wrapPolygon>
            </wp:wrapTight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090" cy="2040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= 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14</m:t>
            </m:r>
          </m:e>
          <m:sub>
            <m:r>
              <w:rPr>
                <w:rFonts w:ascii="Cambria Math" w:eastAsiaTheme="minorEastAsia" w:hAnsi="Cambria Math"/>
              </w:rPr>
              <m:t>-0,06</m:t>
            </m:r>
          </m:sub>
          <m:sup>
            <m:r>
              <w:rPr>
                <w:rFonts w:ascii="Cambria Math" w:eastAsiaTheme="minorEastAsia" w:hAnsi="Cambria Math"/>
              </w:rPr>
              <m:t xml:space="preserve">   0</m:t>
            </m:r>
          </m:sup>
        </m:sSubSup>
        <m:r>
          <w:rPr>
            <w:rFonts w:ascii="Cambria Math" w:eastAsiaTheme="minorEastAsia" w:hAnsi="Cambria Math"/>
          </w:rPr>
          <m:t>mm</m:t>
        </m:r>
      </m:oMath>
    </w:p>
    <w:p w:rsidR="00240C54" w:rsidRPr="00A06930" w:rsidRDefault="00044235" w:rsidP="00240C54">
      <w:pPr>
        <w:pStyle w:val="Bezmezer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 2 h11=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2</m:t>
            </m:r>
          </m:e>
          <m:sub>
            <m:r>
              <w:rPr>
                <w:rFonts w:ascii="Cambria Math" w:eastAsiaTheme="minorEastAsia" w:hAnsi="Cambria Math"/>
              </w:rPr>
              <m:t>-0,06</m:t>
            </m:r>
          </m:sub>
          <m:sup>
            <m:r>
              <w:rPr>
                <w:rFonts w:ascii="Cambria Math" w:eastAsiaTheme="minorEastAsia" w:hAnsi="Cambria Math"/>
              </w:rPr>
              <m:t xml:space="preserve">   0</m:t>
            </m:r>
          </m:sup>
        </m:sSubSup>
        <m:r>
          <w:rPr>
            <w:rFonts w:ascii="Cambria Math" w:eastAsiaTheme="minorEastAsia" w:hAnsi="Cambria Math"/>
          </w:rPr>
          <m:t xml:space="preserve">mm </m:t>
        </m:r>
      </m:oMath>
      <w:r w:rsidR="003D5418">
        <w:rPr>
          <w:rFonts w:eastAsiaTheme="minorEastAsia"/>
        </w:rPr>
        <w:t xml:space="preserve"> </w:t>
      </w:r>
    </w:p>
    <w:p w:rsidR="00240C54" w:rsidRPr="00A06930" w:rsidRDefault="00240C54" w:rsidP="00240C54">
      <w:pPr>
        <w:spacing w:after="0"/>
        <w:rPr>
          <w:u w:val="single"/>
        </w:rPr>
      </w:pPr>
      <m:oMath>
        <m:r>
          <w:rPr>
            <w:rFonts w:ascii="Cambria Math" w:eastAsiaTheme="minorEastAsia" w:hAnsi="Cambria Math"/>
          </w:rPr>
          <m:t xml:space="preserve">d= 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0,3</m:t>
            </m:r>
          </m:e>
          <m:sub>
            <m:r>
              <w:rPr>
                <w:rFonts w:ascii="Cambria Math" w:eastAsiaTheme="minorEastAsia" w:hAnsi="Cambria Math"/>
              </w:rPr>
              <m:t>+0,05</m:t>
            </m:r>
          </m:sub>
          <m:sup>
            <m:r>
              <w:rPr>
                <w:rFonts w:ascii="Cambria Math" w:eastAsiaTheme="minorEastAsia" w:hAnsi="Cambria Math"/>
              </w:rPr>
              <m:t>+0,3</m:t>
            </m:r>
          </m:sup>
        </m:sSubSup>
        <m:r>
          <w:rPr>
            <w:rFonts w:ascii="Cambria Math" w:eastAsiaTheme="minorEastAsia" w:hAnsi="Cambria Math"/>
          </w:rPr>
          <m:t>mm</m:t>
        </m:r>
      </m:oMath>
      <w:r w:rsidR="003D5418">
        <w:rPr>
          <w:rFonts w:eastAsiaTheme="minorEastAsia"/>
        </w:rPr>
        <w:t xml:space="preserve"> </w:t>
      </w:r>
    </w:p>
    <w:p w:rsidR="00240C54" w:rsidRPr="00A06930" w:rsidRDefault="00044235" w:rsidP="00240C54">
      <w:pPr>
        <w:spacing w:after="0"/>
        <w:rPr>
          <w:u w:val="single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=?mm</m:t>
        </m:r>
      </m:oMath>
      <w:r w:rsidR="003D5418">
        <w:rPr>
          <w:rFonts w:eastAsiaTheme="minorEastAsia"/>
        </w:rPr>
        <w:t xml:space="preserve"> </w:t>
      </w:r>
    </w:p>
    <w:p w:rsidR="00240C54" w:rsidRPr="00A06930" w:rsidRDefault="00240C54" w:rsidP="00240C54">
      <w:pPr>
        <w:pStyle w:val="Bezmezer"/>
        <w:rPr>
          <w:rFonts w:eastAsiaTheme="minorEastAsia"/>
        </w:rPr>
      </w:pPr>
    </w:p>
    <w:p w:rsidR="00240C54" w:rsidRPr="00B4190B" w:rsidRDefault="00044235" w:rsidP="00240C54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1N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2N</m:t>
              </m:r>
            </m:sub>
          </m:sSub>
          <m:r>
            <w:rPr>
              <w:rFonts w:ascii="Cambria Math" w:eastAsiaTheme="minorEastAsia" w:hAnsi="Cambria Math"/>
            </w:rPr>
            <m:t>=16,3 mm</m:t>
          </m:r>
        </m:oMath>
      </m:oMathPara>
    </w:p>
    <w:p w:rsidR="00240C54" w:rsidRPr="00B4190B" w:rsidRDefault="00044235" w:rsidP="00240C54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max</m:t>
              </m:r>
            </m:sub>
          </m:sSub>
          <m:r>
            <w:rPr>
              <w:rFonts w:ascii="Cambria Math" w:eastAsiaTheme="minorEastAsia" w:hAnsi="Cambria Math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3max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1min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2min</m:t>
              </m:r>
            </m:sub>
          </m:sSub>
        </m:oMath>
      </m:oMathPara>
    </w:p>
    <w:p w:rsidR="00240C54" w:rsidRPr="00B4190B" w:rsidRDefault="00044235" w:rsidP="00240C54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3max</m:t>
              </m:r>
            </m:sub>
          </m:sSub>
          <m:r>
            <w:rPr>
              <w:rFonts w:ascii="Cambria Math" w:eastAsiaTheme="minorEastAsia" w:hAnsi="Cambria Math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max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1min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2min</m:t>
              </m:r>
            </m:sub>
          </m:sSub>
        </m:oMath>
      </m:oMathPara>
    </w:p>
    <w:p w:rsidR="00240C54" w:rsidRPr="00B4190B" w:rsidRDefault="00044235" w:rsidP="00240C54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3max</m:t>
              </m:r>
            </m:sub>
          </m:sSub>
          <m:r>
            <w:rPr>
              <w:rFonts w:ascii="Cambria Math" w:eastAsiaTheme="minorEastAsia" w:hAnsi="Cambria Math"/>
            </w:rPr>
            <m:t>= 0,6+13,94+1,94=16,48mm</m:t>
          </m:r>
        </m:oMath>
      </m:oMathPara>
    </w:p>
    <w:p w:rsidR="00240C54" w:rsidRDefault="00240C54" w:rsidP="00240C54">
      <w:pPr>
        <w:pStyle w:val="Bezmezer"/>
        <w:rPr>
          <w:rFonts w:eastAsiaTheme="minorEastAsia"/>
        </w:rPr>
      </w:pPr>
    </w:p>
    <w:p w:rsidR="006E0910" w:rsidRPr="00B4190B" w:rsidRDefault="00044235" w:rsidP="00240C54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min</m:t>
              </m:r>
            </m:sub>
          </m:sSub>
          <m:r>
            <w:rPr>
              <w:rFonts w:ascii="Cambria Math" w:eastAsiaTheme="minorEastAsia" w:hAnsi="Cambria Math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3min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1max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2max</m:t>
              </m:r>
            </m:sub>
          </m:sSub>
        </m:oMath>
      </m:oMathPara>
    </w:p>
    <w:p w:rsidR="00240C54" w:rsidRPr="00B4190B" w:rsidRDefault="00044235" w:rsidP="00240C54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3min</m:t>
              </m:r>
            </m:sub>
          </m:sSub>
          <m:r>
            <w:rPr>
              <w:rFonts w:ascii="Cambria Math" w:eastAsiaTheme="minorEastAsia" w:hAnsi="Cambria Math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min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1max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2max</m:t>
              </m:r>
            </m:sub>
          </m:sSub>
        </m:oMath>
      </m:oMathPara>
    </w:p>
    <w:p w:rsidR="00240C54" w:rsidRPr="00B4190B" w:rsidRDefault="00044235" w:rsidP="00240C54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3min</m:t>
              </m:r>
            </m:sub>
          </m:sSub>
          <m:r>
            <w:rPr>
              <w:rFonts w:ascii="Cambria Math" w:eastAsiaTheme="minorEastAsia" w:hAnsi="Cambria Math"/>
            </w:rPr>
            <m:t>= 0,35+14+2= 16,35mm</m:t>
          </m:r>
        </m:oMath>
      </m:oMathPara>
    </w:p>
    <w:p w:rsidR="00240C54" w:rsidRDefault="00240C54" w:rsidP="00240C54">
      <w:pPr>
        <w:pStyle w:val="Bezmezer"/>
        <w:rPr>
          <w:rFonts w:eastAsiaTheme="minorEastAsia"/>
        </w:rPr>
      </w:pPr>
    </w:p>
    <w:p w:rsidR="00240C54" w:rsidRPr="00E136D8" w:rsidRDefault="00044235" w:rsidP="00240C54">
      <w:pPr>
        <w:spacing w:after="0"/>
        <w:jc w:val="both"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 xml:space="preserve">= 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16,3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+0,05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+0.18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 xml:space="preserve">= 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16,35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  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+0.13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mm</m:t>
          </m:r>
        </m:oMath>
      </m:oMathPara>
    </w:p>
    <w:p w:rsidR="00E670CF" w:rsidRDefault="00E670CF" w:rsidP="00240C54">
      <w:pPr>
        <w:spacing w:after="0"/>
        <w:jc w:val="both"/>
        <w:rPr>
          <w:rFonts w:eastAsiaTheme="minorEastAsia"/>
          <w:b/>
          <w:u w:val="single"/>
        </w:rPr>
      </w:pPr>
    </w:p>
    <w:p w:rsidR="00E136D8" w:rsidRDefault="00FB7B7E" w:rsidP="00240C54">
      <w:pPr>
        <w:spacing w:after="0"/>
        <w:jc w:val="both"/>
        <w:rPr>
          <w:rFonts w:eastAsiaTheme="minorEastAsia"/>
          <w:b/>
          <w:u w:val="single"/>
        </w:rPr>
      </w:pPr>
      <w:r w:rsidRPr="00E136D8">
        <w:rPr>
          <w:rFonts w:eastAsiaTheme="minorEastAsia"/>
          <w:b/>
          <w:noProof/>
          <w:lang w:eastAsia="cs-CZ"/>
        </w:rPr>
        <w:lastRenderedPageBreak/>
        <w:drawing>
          <wp:anchor distT="0" distB="0" distL="114300" distR="114300" simplePos="0" relativeHeight="251673600" behindDoc="1" locked="0" layoutInCell="1" allowOverlap="1" wp14:anchorId="4EA480FB" wp14:editId="17F50902">
            <wp:simplePos x="0" y="0"/>
            <wp:positionH relativeFrom="column">
              <wp:posOffset>4087495</wp:posOffset>
            </wp:positionH>
            <wp:positionV relativeFrom="paragraph">
              <wp:posOffset>78740</wp:posOffset>
            </wp:positionV>
            <wp:extent cx="2194560" cy="1635760"/>
            <wp:effectExtent l="0" t="0" r="0" b="2540"/>
            <wp:wrapTight wrapText="bothSides">
              <wp:wrapPolygon edited="0">
                <wp:start x="0" y="0"/>
                <wp:lineTo x="0" y="21382"/>
                <wp:lineTo x="21375" y="21382"/>
                <wp:lineTo x="21375" y="0"/>
                <wp:lineTo x="0" y="0"/>
              </wp:wrapPolygon>
            </wp:wrapTight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1635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36D8">
        <w:rPr>
          <w:rFonts w:eastAsiaTheme="minorEastAsia"/>
          <w:b/>
          <w:u w:val="single"/>
        </w:rPr>
        <w:t>Velká řemenice a hřídel:</w:t>
      </w:r>
    </w:p>
    <w:p w:rsidR="00FB7B7E" w:rsidRDefault="00FB7B7E" w:rsidP="00FB7B7E">
      <w:pPr>
        <w:pStyle w:val="Bezmezer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T=0,02mm</m:t>
        </m:r>
      </m:oMath>
      <w:r>
        <w:rPr>
          <w:rFonts w:eastAsiaTheme="minorEastAsia"/>
        </w:rPr>
        <w:t xml:space="preserve"> </w:t>
      </w:r>
    </w:p>
    <w:p w:rsidR="00FB7B7E" w:rsidRPr="000C19CE" w:rsidRDefault="00FB7B7E" w:rsidP="00FB7B7E">
      <w:pPr>
        <w:pStyle w:val="Bezmezer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β=?</m:t>
        </m:r>
      </m:oMath>
      <w:r>
        <w:rPr>
          <w:rFonts w:eastAsiaTheme="minorEastAsia"/>
        </w:rPr>
        <w:t xml:space="preserve"> </w:t>
      </w:r>
    </w:p>
    <w:p w:rsidR="00FB7B7E" w:rsidRPr="000C19CE" w:rsidRDefault="00FB7B7E" w:rsidP="00FB7B7E">
      <w:pPr>
        <w:pStyle w:val="Bezmezer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d=?</m:t>
        </m:r>
      </m:oMath>
      <w:r>
        <w:rPr>
          <w:rFonts w:eastAsiaTheme="minorEastAsia"/>
        </w:rPr>
        <w:t xml:space="preserve"> </w:t>
      </w:r>
    </w:p>
    <w:p w:rsidR="00FB7B7E" w:rsidRPr="000C19CE" w:rsidRDefault="00044235" w:rsidP="00FB7B7E">
      <w:pPr>
        <w:pStyle w:val="Bezmezer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β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0,5</m:t>
              </m:r>
            </m:num>
            <m:den>
              <m:r>
                <w:rPr>
                  <w:rFonts w:ascii="Cambria Math" w:eastAsiaTheme="minorEastAsia" w:hAnsi="Cambria Math"/>
                </w:rPr>
                <m:t>10</m:t>
              </m:r>
            </m:den>
          </m:f>
        </m:oMath>
      </m:oMathPara>
    </w:p>
    <w:p w:rsidR="00FB7B7E" w:rsidRPr="00CF14A4" w:rsidRDefault="00FB7B7E" w:rsidP="00FB7B7E">
      <w:pPr>
        <w:pStyle w:val="Bezmezer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α=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β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=2,86°</m:t>
          </m:r>
        </m:oMath>
      </m:oMathPara>
    </w:p>
    <w:p w:rsidR="00FB7B7E" w:rsidRPr="00CF14A4" w:rsidRDefault="00044235" w:rsidP="00FB7B7E">
      <w:pPr>
        <w:pStyle w:val="Bezmezer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</w:rPr>
                <m:t>α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T</m:t>
              </m:r>
            </m:num>
            <m:den>
              <m:r>
                <w:rPr>
                  <w:rFonts w:ascii="Cambria Math" w:eastAsiaTheme="minorEastAsia" w:hAnsi="Cambria Math"/>
                </w:rPr>
                <m:t>d</m:t>
              </m:r>
            </m:den>
          </m:f>
          <m:r>
            <w:rPr>
              <w:rFonts w:ascii="Cambria Math" w:eastAsiaTheme="minorEastAsia" w:hAnsi="Cambria Math"/>
            </w:rPr>
            <m:t>→ d=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T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α</m:t>
                  </m:r>
                </m:e>
              </m:func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0,02</m:t>
              </m:r>
            </m:num>
            <m:den>
              <m:r>
                <w:rPr>
                  <w:rFonts w:ascii="Cambria Math" w:eastAsiaTheme="minorEastAsia" w:hAnsi="Cambria Math"/>
                </w:rPr>
                <m:t>0,05</m:t>
              </m:r>
            </m:den>
          </m:f>
        </m:oMath>
      </m:oMathPara>
    </w:p>
    <w:p w:rsidR="00FB7B7E" w:rsidRPr="009258E4" w:rsidRDefault="00FB7B7E" w:rsidP="00FB7B7E">
      <w:pPr>
        <w:pStyle w:val="Bezmezer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d=0,4</m:t>
          </m:r>
        </m:oMath>
      </m:oMathPara>
    </w:p>
    <w:p w:rsidR="00240C54" w:rsidRPr="00240C54" w:rsidRDefault="00240C54" w:rsidP="00B4190B">
      <w:pPr>
        <w:spacing w:after="0"/>
        <w:jc w:val="both"/>
        <w:rPr>
          <w:u w:val="single"/>
        </w:rPr>
      </w:pPr>
    </w:p>
    <w:p w:rsidR="00B4190B" w:rsidRPr="006E0910" w:rsidRDefault="00FB7B7E" w:rsidP="00A06930">
      <w:pPr>
        <w:pStyle w:val="Bezmezer"/>
        <w:rPr>
          <w:rFonts w:eastAsiaTheme="minorEastAsia"/>
        </w:rPr>
      </w:pPr>
      <w:r>
        <w:rPr>
          <w:rFonts w:eastAsiaTheme="minorEastAsia"/>
          <w:noProof/>
          <w:lang w:eastAsia="cs-CZ"/>
        </w:rPr>
        <w:drawing>
          <wp:anchor distT="0" distB="0" distL="114300" distR="114300" simplePos="0" relativeHeight="251675648" behindDoc="1" locked="0" layoutInCell="1" allowOverlap="1" wp14:anchorId="70DDC1A6" wp14:editId="065AEE9A">
            <wp:simplePos x="0" y="0"/>
            <wp:positionH relativeFrom="column">
              <wp:posOffset>4087495</wp:posOffset>
            </wp:positionH>
            <wp:positionV relativeFrom="paragraph">
              <wp:posOffset>36830</wp:posOffset>
            </wp:positionV>
            <wp:extent cx="2197735" cy="2026285"/>
            <wp:effectExtent l="0" t="0" r="0" b="0"/>
            <wp:wrapTight wrapText="bothSides">
              <wp:wrapPolygon edited="0">
                <wp:start x="0" y="0"/>
                <wp:lineTo x="0" y="21322"/>
                <wp:lineTo x="21344" y="21322"/>
                <wp:lineTo x="21344" y="0"/>
                <wp:lineTo x="0" y="0"/>
              </wp:wrapPolygon>
            </wp:wrapTight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zel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7735" cy="2026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=40±0,2mm</m:t>
        </m:r>
      </m:oMath>
      <w:r w:rsidR="000C19CE">
        <w:rPr>
          <w:rFonts w:eastAsiaTheme="minorEastAsia"/>
        </w:rPr>
        <w:t xml:space="preserve"> </w:t>
      </w:r>
    </w:p>
    <w:p w:rsidR="006E0910" w:rsidRPr="00B4190B" w:rsidRDefault="00044235" w:rsidP="006E0910">
      <w:pPr>
        <w:pStyle w:val="Bezmezer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=13±0,2mm</m:t>
        </m:r>
      </m:oMath>
      <w:r w:rsidR="000C19CE">
        <w:rPr>
          <w:rFonts w:eastAsiaTheme="minorEastAsia"/>
        </w:rPr>
        <w:t xml:space="preserve"> </w:t>
      </w:r>
    </w:p>
    <w:p w:rsidR="006E0910" w:rsidRPr="006E0910" w:rsidRDefault="00044235" w:rsidP="006E0910">
      <w:pPr>
        <w:pStyle w:val="Bezmezer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=23±0,2mm</m:t>
        </m:r>
      </m:oMath>
      <w:r w:rsidR="000C19CE">
        <w:rPr>
          <w:rFonts w:eastAsiaTheme="minorEastAsia"/>
        </w:rPr>
        <w:t xml:space="preserve"> </w:t>
      </w:r>
    </w:p>
    <w:p w:rsidR="006E0910" w:rsidRPr="00B4190B" w:rsidRDefault="006E0910" w:rsidP="006E0910">
      <w:pPr>
        <w:pStyle w:val="Bezmezer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d= ?mm</m:t>
        </m:r>
      </m:oMath>
      <w:r w:rsidR="000C19CE">
        <w:rPr>
          <w:rFonts w:eastAsiaTheme="minorEastAsia"/>
        </w:rPr>
        <w:t xml:space="preserve"> </w:t>
      </w:r>
    </w:p>
    <w:p w:rsidR="006E0910" w:rsidRDefault="006E0910" w:rsidP="00A06930">
      <w:pPr>
        <w:pStyle w:val="Bezmezer"/>
        <w:rPr>
          <w:rFonts w:eastAsiaTheme="minorEastAsia"/>
        </w:rPr>
      </w:pPr>
    </w:p>
    <w:p w:rsidR="006E0910" w:rsidRPr="006E0910" w:rsidRDefault="006E0910" w:rsidP="00A06930">
      <w:pPr>
        <w:pStyle w:val="Bezmezer"/>
        <w:rPr>
          <w:rFonts w:eastAsiaTheme="minorEastAsia"/>
        </w:rPr>
      </w:pPr>
    </w:p>
    <w:p w:rsidR="006E0910" w:rsidRPr="006E0910" w:rsidRDefault="00044235" w:rsidP="006E0910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max</m:t>
              </m:r>
            </m:sub>
          </m:sSub>
          <m:r>
            <w:rPr>
              <w:rFonts w:ascii="Cambria Math" w:eastAsiaTheme="minorEastAsia" w:hAnsi="Cambria Math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1max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2min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3min</m:t>
              </m:r>
            </m:sub>
          </m:sSub>
        </m:oMath>
      </m:oMathPara>
    </w:p>
    <w:p w:rsidR="006E0910" w:rsidRPr="006E0910" w:rsidRDefault="00044235" w:rsidP="006E0910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max</m:t>
              </m:r>
            </m:sub>
          </m:sSub>
          <m:r>
            <w:rPr>
              <w:rFonts w:ascii="Cambria Math" w:eastAsiaTheme="minorEastAsia" w:hAnsi="Cambria Math"/>
            </w:rPr>
            <m:t>= 40,2-12,8-22,8=4,6mm</m:t>
          </m:r>
        </m:oMath>
      </m:oMathPara>
    </w:p>
    <w:p w:rsidR="006E0910" w:rsidRDefault="006E0910" w:rsidP="006E0910">
      <w:pPr>
        <w:pStyle w:val="Bezmezer"/>
        <w:rPr>
          <w:rFonts w:eastAsiaTheme="minorEastAsia"/>
        </w:rPr>
      </w:pPr>
    </w:p>
    <w:p w:rsidR="006E0910" w:rsidRPr="006E0910" w:rsidRDefault="00044235" w:rsidP="006E0910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min</m:t>
              </m:r>
            </m:sub>
          </m:sSub>
          <m:r>
            <w:rPr>
              <w:rFonts w:ascii="Cambria Math" w:eastAsiaTheme="minorEastAsia" w:hAnsi="Cambria Math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1min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2max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3max</m:t>
              </m:r>
            </m:sub>
          </m:sSub>
        </m:oMath>
      </m:oMathPara>
    </w:p>
    <w:p w:rsidR="006E0910" w:rsidRPr="006E0910" w:rsidRDefault="00044235" w:rsidP="006E0910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min</m:t>
              </m:r>
            </m:sub>
          </m:sSub>
          <m:r>
            <w:rPr>
              <w:rFonts w:ascii="Cambria Math" w:eastAsiaTheme="minorEastAsia" w:hAnsi="Cambria Math"/>
            </w:rPr>
            <m:t>= 39,8-13,2-23,2=3,4mm</m:t>
          </m:r>
        </m:oMath>
      </m:oMathPara>
    </w:p>
    <w:p w:rsidR="006E0910" w:rsidRDefault="006E0910" w:rsidP="006E0910">
      <w:pPr>
        <w:pStyle w:val="Bezmezer"/>
        <w:rPr>
          <w:rFonts w:eastAsiaTheme="minorEastAsia"/>
        </w:rPr>
      </w:pPr>
    </w:p>
    <w:p w:rsidR="006E0910" w:rsidRPr="000C19CE" w:rsidRDefault="001556DD" w:rsidP="006E0910">
      <w:pPr>
        <w:pStyle w:val="Bezmezer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d=4±0,6</m:t>
          </m:r>
          <m:r>
            <m:rPr>
              <m:sty m:val="bi"/>
            </m:rPr>
            <w:rPr>
              <w:rFonts w:ascii="Cambria Math" w:eastAsiaTheme="minorEastAsia" w:hAnsi="Cambria Math"/>
            </w:rPr>
            <m:t>mm</m:t>
          </m:r>
        </m:oMath>
      </m:oMathPara>
    </w:p>
    <w:p w:rsidR="00FB7B7E" w:rsidRPr="00FB7B7E" w:rsidRDefault="00FB7B7E" w:rsidP="006E0910">
      <w:pPr>
        <w:pStyle w:val="Bezmezer"/>
        <w:rPr>
          <w:rFonts w:eastAsiaTheme="minorEastAsia"/>
          <w:b/>
        </w:rPr>
      </w:pPr>
    </w:p>
    <w:p w:rsidR="00A70DA5" w:rsidRPr="00FB7B7E" w:rsidRDefault="00A70DA5" w:rsidP="006E0910">
      <w:pPr>
        <w:pStyle w:val="Bezmezer"/>
        <w:rPr>
          <w:rFonts w:eastAsiaTheme="minorEastAsia"/>
          <w:u w:val="single"/>
        </w:rPr>
      </w:pPr>
      <w:r>
        <w:rPr>
          <w:rFonts w:eastAsiaTheme="minorEastAsia"/>
          <w:b/>
          <w:u w:val="single"/>
        </w:rPr>
        <w:t>Malá řemenice a hřídel:</w:t>
      </w:r>
    </w:p>
    <w:p w:rsidR="00A70DA5" w:rsidRPr="006E0910" w:rsidRDefault="000C19CE" w:rsidP="000C19CE">
      <w:pPr>
        <w:pStyle w:val="Bezmezer"/>
        <w:jc w:val="center"/>
        <w:rPr>
          <w:rFonts w:eastAsiaTheme="minorEastAsia"/>
        </w:rPr>
      </w:pPr>
      <w:r>
        <w:rPr>
          <w:rFonts w:eastAsiaTheme="minorEastAsia"/>
          <w:noProof/>
          <w:lang w:eastAsia="cs-CZ"/>
        </w:rPr>
        <w:drawing>
          <wp:anchor distT="0" distB="0" distL="114300" distR="114300" simplePos="0" relativeHeight="251674624" behindDoc="1" locked="0" layoutInCell="1" allowOverlap="1" wp14:anchorId="0D7DA29F" wp14:editId="27D45C4B">
            <wp:simplePos x="0" y="0"/>
            <wp:positionH relativeFrom="column">
              <wp:posOffset>4279265</wp:posOffset>
            </wp:positionH>
            <wp:positionV relativeFrom="paragraph">
              <wp:posOffset>129540</wp:posOffset>
            </wp:positionV>
            <wp:extent cx="2004060" cy="1843405"/>
            <wp:effectExtent l="0" t="0" r="0" b="4445"/>
            <wp:wrapTight wrapText="bothSides">
              <wp:wrapPolygon edited="0">
                <wp:start x="0" y="0"/>
                <wp:lineTo x="0" y="21429"/>
                <wp:lineTo x="21354" y="21429"/>
                <wp:lineTo x="21354" y="0"/>
                <wp:lineTo x="0" y="0"/>
              </wp:wrapPolygon>
            </wp:wrapTight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4060" cy="1843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40</m:t>
            </m:r>
          </m:e>
          <m:sub>
            <m:r>
              <w:rPr>
                <w:rFonts w:ascii="Cambria Math" w:eastAsiaTheme="minorEastAsia" w:hAnsi="Cambria Math"/>
              </w:rPr>
              <m:t>-0.25</m:t>
            </m:r>
          </m:sub>
          <m:sup>
            <m:r>
              <w:rPr>
                <w:rFonts w:ascii="Cambria Math" w:eastAsiaTheme="minorEastAsia" w:hAnsi="Cambria Math"/>
              </w:rPr>
              <m:t xml:space="preserve">   0</m:t>
            </m:r>
          </m:sup>
        </m:sSubSup>
        <m:r>
          <w:rPr>
            <w:rFonts w:ascii="Cambria Math" w:eastAsiaTheme="minorEastAsia" w:hAnsi="Cambria Math"/>
          </w:rPr>
          <m:t>mm</m:t>
        </m:r>
      </m:oMath>
    </w:p>
    <w:p w:rsidR="00A70DA5" w:rsidRPr="00A70DA5" w:rsidRDefault="00044235" w:rsidP="00A70DA5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=36±0,1mm</m:t>
          </m:r>
        </m:oMath>
      </m:oMathPara>
    </w:p>
    <w:p w:rsidR="00A70DA5" w:rsidRPr="00B4190B" w:rsidRDefault="00A70DA5" w:rsidP="00A70DA5">
      <w:pPr>
        <w:pStyle w:val="Bezmez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d= ?mm</m:t>
          </m:r>
        </m:oMath>
      </m:oMathPara>
    </w:p>
    <w:p w:rsidR="00A70DA5" w:rsidRDefault="00A70DA5" w:rsidP="00A70DA5">
      <w:pPr>
        <w:pStyle w:val="Bezmezer"/>
        <w:rPr>
          <w:rFonts w:eastAsiaTheme="minorEastAsia"/>
        </w:rPr>
      </w:pPr>
    </w:p>
    <w:p w:rsidR="00A70DA5" w:rsidRPr="00A70DA5" w:rsidRDefault="00044235" w:rsidP="00A70DA5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d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A1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A2</m:t>
              </m:r>
            </m:sub>
          </m:sSub>
          <m:r>
            <w:rPr>
              <w:rFonts w:ascii="Cambria Math" w:eastAsiaTheme="minorEastAsia" w:hAnsi="Cambria Math"/>
            </w:rPr>
            <m:t>=0,45&gt;0</m:t>
          </m:r>
        </m:oMath>
      </m:oMathPara>
    </w:p>
    <w:p w:rsidR="00A70DA5" w:rsidRDefault="00A70DA5" w:rsidP="00A70DA5">
      <w:pPr>
        <w:pStyle w:val="Bezmezer"/>
        <w:rPr>
          <w:rFonts w:eastAsiaTheme="minorEastAsia"/>
        </w:rPr>
      </w:pPr>
    </w:p>
    <w:p w:rsidR="00A70DA5" w:rsidRPr="00A70DA5" w:rsidRDefault="00044235" w:rsidP="00A70DA5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max</m:t>
              </m:r>
            </m:sub>
          </m:sSub>
          <m:r>
            <w:rPr>
              <w:rFonts w:ascii="Cambria Math" w:eastAsiaTheme="minorEastAsia" w:hAnsi="Cambria Math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1max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2min</m:t>
              </m:r>
            </m:sub>
          </m:sSub>
        </m:oMath>
      </m:oMathPara>
    </w:p>
    <w:p w:rsidR="00A70DA5" w:rsidRPr="00A70DA5" w:rsidRDefault="00044235" w:rsidP="00A70DA5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max</m:t>
              </m:r>
            </m:sub>
          </m:sSub>
          <m:r>
            <w:rPr>
              <w:rFonts w:ascii="Cambria Math" w:eastAsiaTheme="minorEastAsia" w:hAnsi="Cambria Math"/>
            </w:rPr>
            <m:t>= 40-35,9=4,1mm</m:t>
          </m:r>
        </m:oMath>
      </m:oMathPara>
    </w:p>
    <w:p w:rsidR="00A70DA5" w:rsidRDefault="00A70DA5" w:rsidP="00A70DA5">
      <w:pPr>
        <w:pStyle w:val="Bezmezer"/>
        <w:rPr>
          <w:rFonts w:eastAsiaTheme="minorEastAsia"/>
        </w:rPr>
      </w:pPr>
    </w:p>
    <w:p w:rsidR="00A70DA5" w:rsidRPr="00A70DA5" w:rsidRDefault="00044235" w:rsidP="00A70DA5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min</m:t>
              </m:r>
            </m:sub>
          </m:sSub>
          <m:r>
            <w:rPr>
              <w:rFonts w:ascii="Cambria Math" w:eastAsiaTheme="minorEastAsia" w:hAnsi="Cambria Math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1min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2max</m:t>
              </m:r>
            </m:sub>
          </m:sSub>
        </m:oMath>
      </m:oMathPara>
    </w:p>
    <w:p w:rsidR="00A70DA5" w:rsidRPr="00A70DA5" w:rsidRDefault="00044235" w:rsidP="00A70DA5">
      <w:pPr>
        <w:pStyle w:val="Bezmez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min</m:t>
              </m:r>
            </m:sub>
          </m:sSub>
          <m:r>
            <w:rPr>
              <w:rFonts w:ascii="Cambria Math" w:eastAsiaTheme="minorEastAsia" w:hAnsi="Cambria Math"/>
            </w:rPr>
            <m:t>= 39,75-36,1=3,65mm</m:t>
          </m:r>
        </m:oMath>
      </m:oMathPara>
    </w:p>
    <w:p w:rsidR="00A70DA5" w:rsidRDefault="00A70DA5" w:rsidP="00A70DA5">
      <w:pPr>
        <w:pStyle w:val="Bezmezer"/>
        <w:rPr>
          <w:rFonts w:eastAsiaTheme="minorEastAsia"/>
        </w:rPr>
      </w:pPr>
    </w:p>
    <w:p w:rsidR="00A70DA5" w:rsidRPr="001556DD" w:rsidRDefault="00A70DA5" w:rsidP="00A70DA5">
      <w:pPr>
        <w:pStyle w:val="Bezmezer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d=</m:t>
          </m:r>
          <m:sSubSup>
            <m:sSub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-0,35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+0,1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/>
            </w:rPr>
            <m:t>mm</m:t>
          </m:r>
        </m:oMath>
      </m:oMathPara>
    </w:p>
    <w:p w:rsidR="00A70DA5" w:rsidRPr="006E0910" w:rsidRDefault="00A70DA5" w:rsidP="00A70DA5">
      <w:pPr>
        <w:pStyle w:val="Bezmezer"/>
        <w:rPr>
          <w:rFonts w:eastAsiaTheme="minorEastAsia"/>
        </w:rPr>
      </w:pPr>
    </w:p>
    <w:p w:rsidR="00A70DA5" w:rsidRPr="006E0910" w:rsidRDefault="00A70DA5" w:rsidP="00A70DA5">
      <w:pPr>
        <w:pStyle w:val="Bezmezer"/>
        <w:rPr>
          <w:rFonts w:eastAsiaTheme="minorEastAsia"/>
        </w:rPr>
      </w:pPr>
    </w:p>
    <w:p w:rsidR="00A70DA5" w:rsidRDefault="00955075" w:rsidP="00A70DA5">
      <w:pPr>
        <w:pStyle w:val="Bezmez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>Postup montáže:</w:t>
      </w:r>
    </w:p>
    <w:p w:rsidR="00955075" w:rsidRDefault="00955075" w:rsidP="001856B2">
      <w:pPr>
        <w:pStyle w:val="Bezmezer"/>
        <w:ind w:firstLine="708"/>
        <w:rPr>
          <w:rFonts w:eastAsiaTheme="minorEastAsia"/>
        </w:rPr>
      </w:pPr>
      <w:r>
        <w:rPr>
          <w:rFonts w:eastAsiaTheme="minorEastAsia"/>
        </w:rPr>
        <w:t xml:space="preserve">Montáž začneme tím, že do drážek na hřídeli nalisujeme pera. Na válcový konec hřídele nalisujeme, za použití strojního svěráku a ručního lisu, ložisko. Hřídel s ložiskem nalisujeme, za pomoci </w:t>
      </w:r>
      <w:r w:rsidR="00810404">
        <w:rPr>
          <w:rFonts w:eastAsiaTheme="minorEastAsia"/>
        </w:rPr>
        <w:t>„</w:t>
      </w:r>
      <w:r>
        <w:rPr>
          <w:rFonts w:eastAsiaTheme="minorEastAsia"/>
        </w:rPr>
        <w:t>pomocné trubky</w:t>
      </w:r>
      <w:r w:rsidR="00810404">
        <w:rPr>
          <w:rFonts w:eastAsiaTheme="minorEastAsia"/>
        </w:rPr>
        <w:t>“</w:t>
      </w:r>
      <w:r>
        <w:rPr>
          <w:rFonts w:eastAsiaTheme="minorEastAsia"/>
        </w:rPr>
        <w:t>, do ložiskového domku, kuželovým koncem napřed.</w:t>
      </w:r>
      <w:r w:rsidR="00810404">
        <w:rPr>
          <w:rFonts w:eastAsiaTheme="minorEastAsia"/>
        </w:rPr>
        <w:t xml:space="preserve"> Na kuželový konec hřídele nyní nalisujeme druhé ložisko, opět pomocí trubky, tentokrát ale musíme použít trubky dvě. První trubkou se bude lisovat samotné ložisko a druhou trubkou se vypodloží ložisko první, aby nedošlo k jeho vylisování. Ložisko u válcového konce hřídele zajistíme pojistným kroužkem v díře ložiskového domku. Druhé ložisko pojistíme pojistným kroužkem na hřídeli. Nyní na válcový konec nasadíme trubku (</w:t>
      </w:r>
      <w:r w:rsidR="003D6503">
        <w:rPr>
          <w:rFonts w:eastAsiaTheme="minorEastAsia"/>
        </w:rPr>
        <w:t>č. 8 v kusovníku</w:t>
      </w:r>
      <w:r w:rsidR="00810404">
        <w:rPr>
          <w:rFonts w:eastAsiaTheme="minorEastAsia"/>
        </w:rPr>
        <w:t>) a následně nasadíme malou řemenici. Následně axiálně zajistíme pojistnou deskou a šroubem M10 a utáhneme.</w:t>
      </w:r>
      <w:r w:rsidR="00132196">
        <w:rPr>
          <w:rFonts w:eastAsiaTheme="minorEastAsia"/>
        </w:rPr>
        <w:t xml:space="preserve"> Na druhou -</w:t>
      </w:r>
      <w:r w:rsidR="002B282F">
        <w:rPr>
          <w:rFonts w:eastAsiaTheme="minorEastAsia"/>
        </w:rPr>
        <w:t xml:space="preserve"> kuželovo</w:t>
      </w:r>
      <w:r w:rsidR="00132196">
        <w:rPr>
          <w:rFonts w:eastAsiaTheme="minorEastAsia"/>
        </w:rPr>
        <w:t>u</w:t>
      </w:r>
      <w:r w:rsidR="002B282F">
        <w:rPr>
          <w:rFonts w:eastAsiaTheme="minorEastAsia"/>
        </w:rPr>
        <w:t xml:space="preserve"> stranu hřídele nasadíme </w:t>
      </w:r>
      <w:r w:rsidR="002B282F">
        <w:rPr>
          <w:rFonts w:eastAsiaTheme="minorEastAsia"/>
        </w:rPr>
        <w:lastRenderedPageBreak/>
        <w:t>velkou řemenici.</w:t>
      </w:r>
      <w:r w:rsidR="00132196">
        <w:rPr>
          <w:rFonts w:eastAsiaTheme="minorEastAsia"/>
        </w:rPr>
        <w:t xml:space="preserve"> Axiálně zajístíme opět pojistnou deskou a šroubem. Celý postup montáže následně ukončíme pevným utažením šroubu.</w:t>
      </w:r>
    </w:p>
    <w:p w:rsidR="009258E4" w:rsidRDefault="009258E4" w:rsidP="009258E4">
      <w:pPr>
        <w:rPr>
          <w:rFonts w:eastAsiaTheme="minorEastAsia"/>
          <w:b/>
          <w:sz w:val="32"/>
          <w:szCs w:val="32"/>
        </w:rPr>
      </w:pPr>
    </w:p>
    <w:p w:rsidR="002B5943" w:rsidRDefault="002B5943" w:rsidP="009258E4">
      <w:pPr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>Závěrečné zhodnocení:</w:t>
      </w:r>
    </w:p>
    <w:p w:rsidR="001856B2" w:rsidRDefault="00610594" w:rsidP="001856B2">
      <w:pPr>
        <w:pStyle w:val="Bezmezer"/>
        <w:ind w:firstLine="708"/>
        <w:rPr>
          <w:rFonts w:eastAsiaTheme="minorEastAsia"/>
        </w:rPr>
      </w:pPr>
      <w:r>
        <w:rPr>
          <w:rFonts w:eastAsiaTheme="minorEastAsia"/>
        </w:rPr>
        <w:t xml:space="preserve">Protože průměry obou řemenic musí </w:t>
      </w:r>
      <w:r w:rsidR="003D6503">
        <w:rPr>
          <w:rFonts w:eastAsiaTheme="minorEastAsia"/>
        </w:rPr>
        <w:t>být</w:t>
      </w:r>
      <w:r>
        <w:rPr>
          <w:rFonts w:eastAsiaTheme="minorEastAsia"/>
        </w:rPr>
        <w:t xml:space="preserve"> normalizované, byl jsem nucen zvolit průměr malé řemen</w:t>
      </w:r>
      <w:r w:rsidR="001856B2">
        <w:rPr>
          <w:rFonts w:eastAsiaTheme="minorEastAsia"/>
        </w:rPr>
        <w:t>ice 80mm. Velká řemenice má</w:t>
      </w:r>
      <w:r>
        <w:rPr>
          <w:rFonts w:eastAsiaTheme="minorEastAsia"/>
        </w:rPr>
        <w:t>, podle převodového poměru,</w:t>
      </w:r>
      <w:r w:rsidR="001856B2">
        <w:rPr>
          <w:rFonts w:eastAsiaTheme="minorEastAsia"/>
        </w:rPr>
        <w:t xml:space="preserve"> dvojnásobný průměr, tedy 160mm. Obě řemenice jsou vyráběny.</w:t>
      </w:r>
    </w:p>
    <w:p w:rsidR="002B5943" w:rsidRDefault="00610594" w:rsidP="00A70DA5">
      <w:pPr>
        <w:pStyle w:val="Bezmezer"/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1856B2">
        <w:rPr>
          <w:rFonts w:eastAsiaTheme="minorEastAsia"/>
        </w:rPr>
        <w:tab/>
        <w:t xml:space="preserve">Hodnotu doporučeného parametru „a“ pro umístění ložisek na hřídeli jsem neměnil. Dle zadání tedy zůstalo „a=60mm“. Ložiska jsou </w:t>
      </w:r>
      <w:r w:rsidR="003D6503">
        <w:rPr>
          <w:rFonts w:eastAsiaTheme="minorEastAsia"/>
        </w:rPr>
        <w:t>jednořadá</w:t>
      </w:r>
      <w:r w:rsidR="001856B2">
        <w:rPr>
          <w:rFonts w:eastAsiaTheme="minorEastAsia"/>
        </w:rPr>
        <w:t xml:space="preserve"> kuličková kupovaná u firmy SKF. Jedná se o ložiska s těsnění na jedné straně a není tedy nutné řešit utěsnění samotného domku.</w:t>
      </w:r>
      <w:r w:rsidR="00FF4BA4">
        <w:rPr>
          <w:rFonts w:eastAsiaTheme="minorEastAsia"/>
        </w:rPr>
        <w:t xml:space="preserve"> Pojištění ložisek je řešené pojistnými kroužky, na straně malé řemenice ještě pomocí trubky.</w:t>
      </w:r>
    </w:p>
    <w:p w:rsidR="00FF4BA4" w:rsidRDefault="00FF4BA4" w:rsidP="00A70DA5">
      <w:pPr>
        <w:pStyle w:val="Bezmezer"/>
        <w:rPr>
          <w:rFonts w:eastAsiaTheme="minorEastAsia"/>
        </w:rPr>
      </w:pPr>
      <w:r>
        <w:rPr>
          <w:rFonts w:eastAsiaTheme="minorEastAsia"/>
        </w:rPr>
        <w:tab/>
        <w:t xml:space="preserve">Přenos točivého momentu je na obou koncích řešen stejnými pery, vybranými s ohledem na průměr hřídele. Axiální posuv řemenic je zajištěn </w:t>
      </w:r>
      <w:r w:rsidR="003D6503">
        <w:rPr>
          <w:rFonts w:eastAsiaTheme="minorEastAsia"/>
        </w:rPr>
        <w:t>pojistnými</w:t>
      </w:r>
      <w:r>
        <w:rPr>
          <w:rFonts w:eastAsiaTheme="minorEastAsia"/>
        </w:rPr>
        <w:t xml:space="preserve"> deskami, které jsou utaženy šrouby s podložkou, zajišťující šroub proti jeho samovolnému povolení.</w:t>
      </w:r>
    </w:p>
    <w:p w:rsidR="00FF4BA4" w:rsidRPr="002B5943" w:rsidRDefault="00FF4BA4" w:rsidP="00A70DA5">
      <w:pPr>
        <w:pStyle w:val="Bezmezer"/>
        <w:rPr>
          <w:rFonts w:eastAsiaTheme="minorEastAsia"/>
        </w:rPr>
      </w:pPr>
      <w:r>
        <w:rPr>
          <w:rFonts w:eastAsiaTheme="minorEastAsia"/>
        </w:rPr>
        <w:tab/>
      </w:r>
      <w:r w:rsidR="00CA0F68">
        <w:rPr>
          <w:rFonts w:eastAsiaTheme="minorEastAsia"/>
        </w:rPr>
        <w:t xml:space="preserve">Domek je tvořen normalizovanou trubkou (TR 70x6,3 – 147), u které se musí obráběním zvětšit vnitřní průměr na obou koncích tak, aby bylo možné </w:t>
      </w:r>
      <w:r w:rsidR="003D6503">
        <w:rPr>
          <w:rFonts w:eastAsiaTheme="minorEastAsia"/>
        </w:rPr>
        <w:t>vložit ložiska</w:t>
      </w:r>
      <w:r w:rsidR="00CA0F68">
        <w:rPr>
          <w:rFonts w:eastAsiaTheme="minorEastAsia"/>
        </w:rPr>
        <w:t>.</w:t>
      </w:r>
      <w:r w:rsidR="00C47480">
        <w:rPr>
          <w:rFonts w:eastAsiaTheme="minorEastAsia"/>
        </w:rPr>
        <w:t xml:space="preserve"> K takové trubce jsou přivařeny dva pláty s dírami – pro možné uchycení celé sestavy.</w:t>
      </w:r>
    </w:p>
    <w:p w:rsidR="00A70DA5" w:rsidRPr="006E0910" w:rsidRDefault="00A70DA5" w:rsidP="00A70DA5">
      <w:pPr>
        <w:pStyle w:val="Bezmezer"/>
        <w:rPr>
          <w:rFonts w:eastAsiaTheme="minorEastAsia"/>
        </w:rPr>
      </w:pPr>
    </w:p>
    <w:p w:rsidR="00A70DA5" w:rsidRPr="006E0910" w:rsidRDefault="00A70DA5" w:rsidP="00A70DA5">
      <w:pPr>
        <w:pStyle w:val="Bezmezer"/>
        <w:rPr>
          <w:rFonts w:eastAsiaTheme="minorEastAsia"/>
        </w:rPr>
      </w:pPr>
    </w:p>
    <w:p w:rsidR="00A70DA5" w:rsidRPr="00B4190B" w:rsidRDefault="00A70DA5" w:rsidP="00A70DA5">
      <w:pPr>
        <w:pStyle w:val="Bezmezer"/>
        <w:rPr>
          <w:rFonts w:eastAsiaTheme="minorEastAsia"/>
        </w:rPr>
      </w:pPr>
    </w:p>
    <w:p w:rsidR="00A70DA5" w:rsidRPr="00A70DA5" w:rsidRDefault="00A70DA5" w:rsidP="006E0910">
      <w:pPr>
        <w:pStyle w:val="Bezmezer"/>
        <w:rPr>
          <w:rFonts w:eastAsiaTheme="minorEastAsia"/>
        </w:rPr>
      </w:pPr>
    </w:p>
    <w:p w:rsidR="006E0910" w:rsidRPr="00B4190B" w:rsidRDefault="006E0910" w:rsidP="006E0910">
      <w:pPr>
        <w:pStyle w:val="Bezmezer"/>
        <w:rPr>
          <w:rFonts w:eastAsiaTheme="minorEastAsia"/>
        </w:rPr>
      </w:pPr>
    </w:p>
    <w:p w:rsidR="006E0910" w:rsidRPr="00B4190B" w:rsidRDefault="006E0910" w:rsidP="006E0910">
      <w:pPr>
        <w:pStyle w:val="Bezmezer"/>
        <w:rPr>
          <w:rFonts w:eastAsiaTheme="minorEastAsia"/>
        </w:rPr>
      </w:pPr>
    </w:p>
    <w:p w:rsidR="00E21D68" w:rsidRPr="00E21D68" w:rsidRDefault="00E21D68" w:rsidP="00E21D68">
      <w:pPr>
        <w:pStyle w:val="Bezmezer"/>
        <w:rPr>
          <w:rFonts w:eastAsiaTheme="minorEastAsia"/>
          <w:b/>
          <w:sz w:val="32"/>
          <w:szCs w:val="32"/>
          <w:u w:val="single"/>
        </w:rPr>
      </w:pPr>
      <w:r w:rsidRPr="00E21D68">
        <w:rPr>
          <w:rFonts w:eastAsiaTheme="minorEastAsia"/>
          <w:b/>
          <w:sz w:val="32"/>
          <w:szCs w:val="32"/>
          <w:u w:val="single"/>
        </w:rPr>
        <w:t xml:space="preserve">6. Použitá literatura </w:t>
      </w:r>
    </w:p>
    <w:p w:rsidR="00E21D68" w:rsidRPr="00E21D68" w:rsidRDefault="00E21D68" w:rsidP="00E21D68">
      <w:pPr>
        <w:pStyle w:val="Bezmezer"/>
        <w:rPr>
          <w:rFonts w:eastAsiaTheme="minorEastAsia"/>
        </w:rPr>
      </w:pPr>
      <w:r w:rsidRPr="00E21D68">
        <w:rPr>
          <w:rFonts w:eastAsiaTheme="minorEastAsia"/>
        </w:rPr>
        <w:t xml:space="preserve">[1] </w:t>
      </w:r>
      <w:r w:rsidR="003D6503" w:rsidRPr="00E21D68">
        <w:rPr>
          <w:rFonts w:eastAsiaTheme="minorEastAsia"/>
        </w:rPr>
        <w:t>DRASTÍK, F. A kolektiv</w:t>
      </w:r>
      <w:r w:rsidRPr="00E21D68">
        <w:rPr>
          <w:rFonts w:eastAsiaTheme="minorEastAsia"/>
        </w:rPr>
        <w:t>: Strojnické tabulky pro kon</w:t>
      </w:r>
      <w:r w:rsidR="00D234F0">
        <w:rPr>
          <w:rFonts w:eastAsiaTheme="minorEastAsia"/>
        </w:rPr>
        <w:t>strukci i dílnu</w:t>
      </w:r>
    </w:p>
    <w:p w:rsidR="00E21D68" w:rsidRPr="00E21D68" w:rsidRDefault="00E21D68" w:rsidP="00E21D68">
      <w:pPr>
        <w:pStyle w:val="Bezmezer"/>
        <w:rPr>
          <w:rFonts w:eastAsiaTheme="minorEastAsia"/>
        </w:rPr>
      </w:pPr>
      <w:r w:rsidRPr="00E21D68">
        <w:rPr>
          <w:rFonts w:eastAsiaTheme="minorEastAsia"/>
        </w:rPr>
        <w:t>[2] LEINVEBER, J., VÁVRA, P.: Strojnické tabulky. A</w:t>
      </w:r>
    </w:p>
    <w:p w:rsidR="00E21D68" w:rsidRPr="00E21D68" w:rsidRDefault="00E21D68" w:rsidP="00E21D68">
      <w:pPr>
        <w:pStyle w:val="Bezmezer"/>
        <w:rPr>
          <w:rFonts w:eastAsiaTheme="minorEastAsia"/>
        </w:rPr>
      </w:pPr>
      <w:r w:rsidRPr="00E21D68">
        <w:rPr>
          <w:rFonts w:eastAsiaTheme="minorEastAsia"/>
        </w:rPr>
        <w:t>[3] POSPÍCHAL, J.: Skripta Technické kreslení. Vydav</w:t>
      </w:r>
    </w:p>
    <w:p w:rsidR="006E0910" w:rsidRPr="00B4190B" w:rsidRDefault="00E21D68" w:rsidP="00E21D68">
      <w:pPr>
        <w:pStyle w:val="Bezmezer"/>
        <w:rPr>
          <w:rFonts w:eastAsiaTheme="minorEastAsia"/>
        </w:rPr>
      </w:pPr>
      <w:r w:rsidRPr="00E21D68">
        <w:rPr>
          <w:rFonts w:eastAsiaTheme="minorEastAsia"/>
        </w:rPr>
        <w:t>[4] SLANEC, K.: Geom</w:t>
      </w:r>
      <w:r>
        <w:rPr>
          <w:rFonts w:eastAsiaTheme="minorEastAsia"/>
        </w:rPr>
        <w:t>etrická přesnost výrobků, Praha</w:t>
      </w:r>
    </w:p>
    <w:sectPr w:rsidR="006E0910" w:rsidRPr="00B4190B" w:rsidSect="00162BEF">
      <w:footerReference w:type="default" r:id="rId2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235" w:rsidRDefault="00044235" w:rsidP="00162BEF">
      <w:pPr>
        <w:spacing w:after="0" w:line="240" w:lineRule="auto"/>
      </w:pPr>
      <w:r>
        <w:separator/>
      </w:r>
    </w:p>
  </w:endnote>
  <w:endnote w:type="continuationSeparator" w:id="0">
    <w:p w:rsidR="00044235" w:rsidRDefault="00044235" w:rsidP="00162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KFChevinCECatalogue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1130866"/>
      <w:docPartObj>
        <w:docPartGallery w:val="Page Numbers (Bottom of Page)"/>
        <w:docPartUnique/>
      </w:docPartObj>
    </w:sdtPr>
    <w:sdtEndPr/>
    <w:sdtContent>
      <w:p w:rsidR="003D5418" w:rsidRDefault="003D5418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A44">
          <w:rPr>
            <w:noProof/>
          </w:rPr>
          <w:t>11</w:t>
        </w:r>
        <w:r>
          <w:fldChar w:fldCharType="end"/>
        </w:r>
      </w:p>
    </w:sdtContent>
  </w:sdt>
  <w:p w:rsidR="003D5418" w:rsidRDefault="003D541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235" w:rsidRDefault="00044235" w:rsidP="00162BEF">
      <w:pPr>
        <w:spacing w:after="0" w:line="240" w:lineRule="auto"/>
      </w:pPr>
      <w:r>
        <w:separator/>
      </w:r>
    </w:p>
  </w:footnote>
  <w:footnote w:type="continuationSeparator" w:id="0">
    <w:p w:rsidR="00044235" w:rsidRDefault="00044235" w:rsidP="00162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5535E"/>
    <w:multiLevelType w:val="hybridMultilevel"/>
    <w:tmpl w:val="80B065E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B24C4"/>
    <w:multiLevelType w:val="hybridMultilevel"/>
    <w:tmpl w:val="189A3CA0"/>
    <w:lvl w:ilvl="0" w:tplc="040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F787C"/>
    <w:multiLevelType w:val="hybridMultilevel"/>
    <w:tmpl w:val="FC608A50"/>
    <w:lvl w:ilvl="0" w:tplc="AEE2A6FE">
      <w:numFmt w:val="bullet"/>
      <w:lvlText w:val="*"/>
      <w:lvlJc w:val="left"/>
      <w:pPr>
        <w:ind w:left="720" w:hanging="360"/>
      </w:pPr>
      <w:rPr>
        <w:rFonts w:ascii="Cambria" w:eastAsia="SKFChevinCECatalogue-Regular" w:hAnsi="Cambria" w:cstheme="minorHAnsi" w:hint="default"/>
        <w:sz w:val="24"/>
        <w:szCs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610D75"/>
    <w:multiLevelType w:val="hybridMultilevel"/>
    <w:tmpl w:val="FD7637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262B0D"/>
    <w:multiLevelType w:val="hybridMultilevel"/>
    <w:tmpl w:val="084C846C"/>
    <w:lvl w:ilvl="0" w:tplc="6082EEBA">
      <w:numFmt w:val="bullet"/>
      <w:lvlText w:val="-"/>
      <w:lvlJc w:val="left"/>
      <w:pPr>
        <w:ind w:left="720" w:hanging="360"/>
      </w:pPr>
      <w:rPr>
        <w:rFonts w:ascii="Cambria" w:eastAsia="SKFChevinCECatalogue-Regular" w:hAnsi="Cambria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082"/>
    <w:rsid w:val="00024445"/>
    <w:rsid w:val="00044235"/>
    <w:rsid w:val="000C19CE"/>
    <w:rsid w:val="000E0060"/>
    <w:rsid w:val="000E5F65"/>
    <w:rsid w:val="001257FE"/>
    <w:rsid w:val="00132196"/>
    <w:rsid w:val="001556DD"/>
    <w:rsid w:val="00162BEF"/>
    <w:rsid w:val="001856B2"/>
    <w:rsid w:val="001A4626"/>
    <w:rsid w:val="002255A6"/>
    <w:rsid w:val="00240C54"/>
    <w:rsid w:val="002B282F"/>
    <w:rsid w:val="002B5943"/>
    <w:rsid w:val="003107AD"/>
    <w:rsid w:val="003A2FFF"/>
    <w:rsid w:val="003D5418"/>
    <w:rsid w:val="003D6503"/>
    <w:rsid w:val="003E6082"/>
    <w:rsid w:val="003E6C2B"/>
    <w:rsid w:val="003F6C21"/>
    <w:rsid w:val="00431F18"/>
    <w:rsid w:val="00446361"/>
    <w:rsid w:val="00477468"/>
    <w:rsid w:val="00610594"/>
    <w:rsid w:val="00652137"/>
    <w:rsid w:val="006661E5"/>
    <w:rsid w:val="00687193"/>
    <w:rsid w:val="00692996"/>
    <w:rsid w:val="006E0910"/>
    <w:rsid w:val="007B7176"/>
    <w:rsid w:val="00810404"/>
    <w:rsid w:val="0092190D"/>
    <w:rsid w:val="009258E4"/>
    <w:rsid w:val="00955075"/>
    <w:rsid w:val="00A06930"/>
    <w:rsid w:val="00A37A44"/>
    <w:rsid w:val="00A6510A"/>
    <w:rsid w:val="00A70DA5"/>
    <w:rsid w:val="00B4190B"/>
    <w:rsid w:val="00BA19FC"/>
    <w:rsid w:val="00BD59A8"/>
    <w:rsid w:val="00BD6470"/>
    <w:rsid w:val="00BF3BA0"/>
    <w:rsid w:val="00BF51CF"/>
    <w:rsid w:val="00C34BB6"/>
    <w:rsid w:val="00C35EA7"/>
    <w:rsid w:val="00C41834"/>
    <w:rsid w:val="00C47480"/>
    <w:rsid w:val="00CA0F68"/>
    <w:rsid w:val="00CA4B1D"/>
    <w:rsid w:val="00CF131F"/>
    <w:rsid w:val="00CF14A4"/>
    <w:rsid w:val="00D234F0"/>
    <w:rsid w:val="00E136D8"/>
    <w:rsid w:val="00E21D68"/>
    <w:rsid w:val="00E33C95"/>
    <w:rsid w:val="00E670CF"/>
    <w:rsid w:val="00F11515"/>
    <w:rsid w:val="00F13BF4"/>
    <w:rsid w:val="00FA2212"/>
    <w:rsid w:val="00FB7B7E"/>
    <w:rsid w:val="00FF4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3E60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E60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Nzevknihy">
    <w:name w:val="Book Title"/>
    <w:basedOn w:val="Standardnpsmoodstavce"/>
    <w:uiPriority w:val="33"/>
    <w:qFormat/>
    <w:rsid w:val="003E6082"/>
    <w:rPr>
      <w:b/>
      <w:bCs/>
      <w:smallCaps/>
      <w:spacing w:val="5"/>
    </w:rPr>
  </w:style>
  <w:style w:type="paragraph" w:styleId="Bezmezer">
    <w:name w:val="No Spacing"/>
    <w:uiPriority w:val="1"/>
    <w:qFormat/>
    <w:rsid w:val="003E6082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1257FE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2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257F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6510A"/>
    <w:pPr>
      <w:ind w:left="720"/>
      <w:contextualSpacing/>
    </w:pPr>
  </w:style>
  <w:style w:type="table" w:styleId="Tmavseznamzvraznn5">
    <w:name w:val="Dark List Accent 5"/>
    <w:basedOn w:val="Normlntabulka"/>
    <w:uiPriority w:val="70"/>
    <w:rsid w:val="000E006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katabulky">
    <w:name w:val="Table Grid"/>
    <w:basedOn w:val="Normlntabulka"/>
    <w:uiPriority w:val="59"/>
    <w:rsid w:val="000E0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vtlstnovn">
    <w:name w:val="Light Shading"/>
    <w:basedOn w:val="Normlntabulka"/>
    <w:uiPriority w:val="60"/>
    <w:rsid w:val="000E00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0E00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Zhlav">
    <w:name w:val="header"/>
    <w:basedOn w:val="Normln"/>
    <w:link w:val="ZhlavChar"/>
    <w:uiPriority w:val="99"/>
    <w:unhideWhenUsed/>
    <w:rsid w:val="00162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62BEF"/>
  </w:style>
  <w:style w:type="paragraph" w:styleId="Zpat">
    <w:name w:val="footer"/>
    <w:basedOn w:val="Normln"/>
    <w:link w:val="ZpatChar"/>
    <w:uiPriority w:val="99"/>
    <w:unhideWhenUsed/>
    <w:rsid w:val="00162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62B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3E60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E60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Nzevknihy">
    <w:name w:val="Book Title"/>
    <w:basedOn w:val="Standardnpsmoodstavce"/>
    <w:uiPriority w:val="33"/>
    <w:qFormat/>
    <w:rsid w:val="003E6082"/>
    <w:rPr>
      <w:b/>
      <w:bCs/>
      <w:smallCaps/>
      <w:spacing w:val="5"/>
    </w:rPr>
  </w:style>
  <w:style w:type="paragraph" w:styleId="Bezmezer">
    <w:name w:val="No Spacing"/>
    <w:uiPriority w:val="1"/>
    <w:qFormat/>
    <w:rsid w:val="003E6082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1257FE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2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257F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6510A"/>
    <w:pPr>
      <w:ind w:left="720"/>
      <w:contextualSpacing/>
    </w:pPr>
  </w:style>
  <w:style w:type="table" w:styleId="Tmavseznamzvraznn5">
    <w:name w:val="Dark List Accent 5"/>
    <w:basedOn w:val="Normlntabulka"/>
    <w:uiPriority w:val="70"/>
    <w:rsid w:val="000E006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katabulky">
    <w:name w:val="Table Grid"/>
    <w:basedOn w:val="Normlntabulka"/>
    <w:uiPriority w:val="59"/>
    <w:rsid w:val="000E0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vtlstnovn">
    <w:name w:val="Light Shading"/>
    <w:basedOn w:val="Normlntabulka"/>
    <w:uiPriority w:val="60"/>
    <w:rsid w:val="000E00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0E00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Zhlav">
    <w:name w:val="header"/>
    <w:basedOn w:val="Normln"/>
    <w:link w:val="ZhlavChar"/>
    <w:uiPriority w:val="99"/>
    <w:unhideWhenUsed/>
    <w:rsid w:val="00162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62BEF"/>
  </w:style>
  <w:style w:type="paragraph" w:styleId="Zpat">
    <w:name w:val="footer"/>
    <w:basedOn w:val="Normln"/>
    <w:link w:val="ZpatChar"/>
    <w:uiPriority w:val="99"/>
    <w:unhideWhenUsed/>
    <w:rsid w:val="00162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62B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99472-8A0B-4D3A-8D2A-777C528B0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1283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eskimo</dc:creator>
  <cp:lastModifiedBy>eskimo</cp:lastModifiedBy>
  <cp:revision>2</cp:revision>
  <dcterms:created xsi:type="dcterms:W3CDTF">2011-05-20T19:15:00Z</dcterms:created>
  <dcterms:modified xsi:type="dcterms:W3CDTF">2011-05-20T19:15:00Z</dcterms:modified>
</cp:coreProperties>
</file>